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ge">
                  <wp:posOffset>1239520</wp:posOffset>
                </wp:positionV>
                <wp:extent cx="5615940" cy="906780"/>
                <wp:effectExtent l="5080" t="4445" r="1778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77"/>
                                <w:kern w:val="84"/>
                                <w:sz w:val="76"/>
                                <w:szCs w:val="7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77"/>
                                <w:kern w:val="84"/>
                                <w:sz w:val="76"/>
                                <w:szCs w:val="76"/>
                                <w:lang w:val="en-US" w:eastAsia="zh-CN"/>
                              </w:rPr>
                              <w:t>中阳县民政局</w:t>
                            </w:r>
                          </w:p>
                        </w:txbxContent>
                      </wps:txbx>
                      <wps:bodyPr vert="horz" wrap="square" lIns="360000" tIns="0" rIns="7200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05pt;margin-top:97.6pt;height:71.4pt;width:442.2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rFsN79kAAAAM&#10;AQAADwAAAGRycy9kb3ducmV2LnhtbE2PPU/DMBCGdyT+g3VIbNRO2kQhxOmAxAATaTMwOvGRRNjn&#10;ELsf8OtxJ7rdq3v03nPV9mwNO+LiJ0cSkpUAhtQ7PdEgod2/PBTAfFCklXGEEn7Qw7a+valUqd2J&#10;GjzuwsBiCflSSRhDmEvOfT+iVX7lZqS4+3SLVSHGZeB6UadYbg1Phci5VRPFC6Oa8XnE/mt3sBJ0&#10;OjTNd2Jes7e0y917+/vRur2U93eJeAIW8Bz+YbjoR3Woo1PnDqQ9MzHnmySicXjMUmAXQmyKDFgn&#10;Yb0uBPC64tdP1H9QSwMEFAAAAAgAh07iQAm6/XBLAgAAswQAAA4AAABkcnMvZTJvRG9jLnhtbK1U&#10;zY7TMBC+I/EOlu9s0l3a3a2argSlCAkB0sIDuI7TWPIfttumPAC8Aae9cOe5+hx8dtqyPxx6IIdk&#10;Zjz+ZuabmUxuOq3IWvggrano4KykRBhua2mWFf3yef7iipIQmamZskZUdCsCvZk+fzbZuLE4t61V&#10;tfAEICaMN66ibYxuXBSBt0KzcGadMDhsrNcsQvXLovZsA3StivOyHBUb62vnLRchwDrrD+ke0Z8C&#10;aJtGcjGzfKWFiT2qF4pFlBRa6QKd5mybRvD4sWmCiERVFJXG/EYQyIv0LqYTNl565lrJ9ymwU1J4&#10;VJNm0iDoEWrGIiMrL59Aacm9DbaJZ9zqoi8kM4IqBuUjbm5b5kSuBVQHdyQ9/D9Y/mH9yRNZV3RI&#10;iWEaDd/9/LG7+7379Z0MEz0bF8bwunXwi90r22FoDvYAY6q6a7xOX9RDcA5yt0dyRRcJh3E4Ggyv&#10;X+KI4+y6HF1eZfaLv7edD/GtsJokoaIezcucsvX7EJEJXA8uKViwStZzqVRW/HLxWnmyZmj0PD8p&#10;SVx54KYM2VR0dDFMeTBMb4OpgagdGAhmmeM9uBH+AZwCMuVa1oc71LF3fRo1ZT1joe3dM3w/eN6u&#10;TJ1HsBWsfmNqErcOLTDYPJoy1aKmRAksapKyZ2RSneKJ0pVJmYq8BnsKUzf7riUpdosOoElc2HqL&#10;DuPHAOpb678hPtYCrHxdMY9s1DuDubsYlXiwSFmD4LNwic2GsjhYmeHAqCi4XTkvly1A89QUKRZm&#10;OZO037u0LPd1yPf/Nd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FsN79kAAAAMAQAADwAAAAAA&#10;AAABACAAAAAiAAAAZHJzL2Rvd25yZXYueG1sUEsBAhQAFAAAAAgAh07iQAm6/XBLAgAAswQAAA4A&#10;AAAAAAAAAQAgAAAAKAEAAGRycy9lMm9Eb2MueG1sUEsFBgAAAAAGAAYAWQEAAOUFAAAAAA==&#10;">
                <v:fill on="t" focussize="0,0"/>
                <v:stroke weight="0.5pt" color="#FFFFFF" opacity="0f" joinstyle="round"/>
                <v:imagedata o:title=""/>
                <o:lock v:ext="edit" aspectratio="f"/>
                <v:textbox inset="10mm,0mm,2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77"/>
                          <w:kern w:val="84"/>
                          <w:sz w:val="76"/>
                          <w:szCs w:val="7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77"/>
                          <w:kern w:val="84"/>
                          <w:sz w:val="76"/>
                          <w:szCs w:val="76"/>
                          <w:lang w:val="en-US" w:eastAsia="zh-CN"/>
                        </w:rPr>
                        <w:t>中阳县民政局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F99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123190</wp:posOffset>
                </wp:positionV>
                <wp:extent cx="5615940" cy="0"/>
                <wp:effectExtent l="0" t="13970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2035" y="186817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9.7pt;height:0pt;width:442.2pt;z-index:251659264;mso-width-relative:page;mso-height-relative:page;" filled="f" stroked="t" coordsize="21600,21600" o:gfxdata="UEsDBAoAAAAAAIdO4kAAAAAAAAAAAAAAAAAEAAAAZHJzL1BLAwQUAAAACACHTuJAnCDb/tgAAAAI&#10;AQAADwAAAGRycy9kb3ducmV2LnhtbE2PzU7DMBCE70i8g7VIXFDrpEUoTeNUAqmHHhD0B6lHN16S&#10;gL2OYjcNb88iDnDcmdHsN8VqdFYM2IfWk4J0moBAqrxpqVZw2K8nGYgQNRltPaGCLwywKq+vCp0b&#10;f6EtDrtYCy6hkGsFTYxdLmWoGnQ6TH2HxN67752OfPa1NL2+cLmzcpYkD9LplvhDozt8arD63J2d&#10;gpldvG6eH/d3+LY+ju3m44UOclDq9iZNliAijvEvDD/4jA4lM538mUwQVsEkTTnJ+uIeBPtZNp+D&#10;OP0Ksizk/wHlN1BLAwQUAAAACACHTuJAjNujqfoBAADMAwAADgAAAGRycy9lMm9Eb2MueG1srVNL&#10;btswEN0X6B0I7mvJcpwIguUsYribojXQ9gA0RUkE+AOHsexL9AIFumtXXXbf2zQ5RoeUkqbJJoto&#10;Qc2Qwzd8j4+ry6NW5CA8SGtqOp/llAjDbSNNV9PPn7ZvSkogMNMwZY2o6UkAvVy/frUaXCUK21vV&#10;CE8QxEA1uJr2Ibgqy4D3QjOYWScMLrbWaxYw9V3WeDYgulZZkefn2WB947zlAgBnN+MinRD9cwBt&#10;20ouNpZfa2HCiOqFYgEpQS8d0HU6bdsKHj60LYhAVE2RaUgjNsF4H8dsvWJV55nrJZ+OwJ5zhEec&#10;NJMGm95DbVhg5NrLJ1Bacm/BtmHGrc5GIkkRZDHPH2nzsWdOJC4oNbh70eHlYPn7w84T2dR0QYlh&#10;Gi/85uuvP1++3/7+huPNzx9kEUUaHFRYe2V2fsrA7XxkfGy9jn/kQo5oqPysyBdLSk4Yl+fl/GIS&#10;WRwD4ViwXC7O8gILOFaktewfiPMQ3gqrSQxqqqSJ/FnFDu8gYGMsvSuJ08ZupVLpDpUhQ02LcnkR&#10;oRkas0VDYKgdkgPTUcJUh47nwSdIsEo2cXsEAt/tr5QnB4Y+2W5z/CJrbPdfWey9YdCPdWlpdJCW&#10;AR+FkrqmZdx8t1uZiC6SEScGUclRuxjtbXNKkmYxw0tOTSdDRhc9zDF++Aj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INv+2AAAAAgBAAAPAAAAAAAAAAEAIAAAACIAAABkcnMvZG93bnJldi54&#10;bWxQSwECFAAUAAAACACHTuJAjNujqfoBAADMAwAADgAAAAAAAAABACAAAAAnAQAAZHJzL2Uyb0Rv&#10;Yy54bWxQSwUGAAAAAAYABgBZAQAAkwUAAAAA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宋体" w:hAnsi="宋体"/>
          <w:b/>
          <w:color w:val="FF0000"/>
          <w:sz w:val="84"/>
          <w:szCs w:val="84"/>
        </w:rPr>
      </w:pPr>
      <w:r>
        <w:rPr>
          <w:rFonts w:hint="eastAsia" w:ascii="仿宋_GB2312" w:hAnsi="仿宋_GB2312" w:eastAsia="仿宋_GB2312" w:cs="仿宋_GB2312"/>
          <w:lang w:eastAsia="zh-CN"/>
        </w:rPr>
        <w:t>中民函〔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lang w:eastAsia="zh-CN"/>
        </w:rPr>
        <w:t>〕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号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</w:p>
    <w:p>
      <w:pPr>
        <w:ind w:firstLine="632" w:firstLineChars="200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中阳县民政局关于转发《重点机构新型冠状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病毒感染疫情防控操作指南》的通知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各乡镇人民政府、局属各机构：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国务院联防联控机制《关于对新型冠状病毒感染实施“乙类乙管”的总体方案》，为进一步做好新阶段养老机构疫情防控工作，切实维护好老年人的身体健康和生命安全，现将《重点机构新型冠状病毒感染疫情防控操作指南》转发给你们，请按照操作指南的工作要求，加强人员出入管理、物品出入管理，实行内部分区管理，防止不同区域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交叉感染。做好防护物资、照护物资、生活物资储备，特殊阶段采取封闭管理，防范疫情引入和扩散风险。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附件：养老机构新型冠状病毒感染疫情防控操作指南</w:t>
      </w:r>
    </w:p>
    <w:p>
      <w:pPr>
        <w:ind w:firstLine="474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74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中阳县民政局</w:t>
      </w:r>
    </w:p>
    <w:p>
      <w:pPr>
        <w:ind w:firstLine="4424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2023年1月16日</w:t>
      </w:r>
    </w:p>
    <w:p>
      <w:pPr>
        <w:rPr>
          <w:rFonts w:hint="eastAsia" w:ascii="仿宋_GB2312" w:hAnsi="仿宋_GB2312" w:cs="仿宋_GB231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32pt;height:0pt;width:442.2pt;z-index:251661312;mso-width-relative:page;mso-height-relative:page;" filled="f" stroked="t" coordsize="21600,21600" o:gfxdata="UEsDBAoAAAAAAIdO4kAAAAAAAAAAAAAAAAAEAAAAZHJzL1BLAwQUAAAACACHTuJAVgW5ytgAAAAI&#10;AQAADwAAAGRycy9kb3ducmV2LnhtbE2PwU7DMBBE70j8g7VIXFBrtxJtGuJUAqmHHhDQFomjGy9J&#10;wF5HsZuGv2cRBzjuzGj2TbEevRMD9rENpGE2VSCQqmBbqjUc9ptJBiImQ9a4QKjhCyOsy8uLwuQ2&#10;nOkFh12qBZdQzI2GJqUulzJWDXoTp6FDYu899N4kPvta2t6cudw7OVdqIb1piT80psOHBqvP3clr&#10;mLvV8/bxfn+Dr5u3sd1+PNFBDlpfX83UHYiEY/oLww8+o0PJTMdwIhuF0zC5XXBSw1KtQLCfLTOe&#10;cvwVZFnI/wPKb1BLAwQUAAAACACHTuJAZFRTiewBAADAAwAADgAAAGRycy9lMm9Eb2MueG1srVPN&#10;jtMwEL4j8Q6W7zRpRZcSNd3DVuWCoBLwAFPHSSz5Tx5v074EL4DEDU4cufM2LI/B2GnLslz2QA7O&#10;2J75xt/nz8vrg9FsLwMqZ2s+nZScSStco2xX8w/vN88WnGEE24B2Vtb8KJFfr54+WQ6+kjPXO93I&#10;wAjEYjX4mvcx+qooUPTSAE6cl5Y2WxcMRJqGrmgCDIRudDEry6ticKHxwQmJSKvrcZOfEMNjAF3b&#10;KiHXTtwaaeOIGqSGSJSwVx75Kp+2baWIb9sWZWS65sQ05pGaULxLY7FaQtUF8L0SpyPAY47wgJMB&#10;ZanpBWoNEdhtUP9AGSWCQ9fGiXCmGIlkRYjFtHygzbsevMxcSGr0F9Hx/8GKN/ttYKohJ3BmwdCF&#10;3336/vPjl18/PtN49+0rmyaRBo8V5d7YbTjN0G9DYnxog0l/4sIOWdjjRVh5iEzQ4vxqOn/5nDQX&#10;573iT6EPGF9JZ1gKaq6VTZyhgv1rjNSMUs8padm6jdI635u2bKj5bDF/MSdoIDO2ZAIKjSdCaDvO&#10;QHfkchFDhkSnVZPKExCGbnejA9sDeWOzKelLTKndX2mp9xqwH/Py1ugaoyI9BK1MzRep+FytbUKX&#10;2XwnBkm9Ua8U7VxzzDIWaUYXm5ueTJicc39O8f2Ht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gW5ytgAAAAIAQAADwAAAAAAAAABACAAAAAiAAAAZHJzL2Rvd25yZXYueG1sUEsBAhQAFAAAAAgA&#10;h07iQGRUU4nsAQAAwAMAAA4AAAAAAAAAAQAgAAAAJwEAAGRycy9lMm9Eb2MueG1sUEsFBgAAAAAG&#10;AAYAWQEAAIU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134" w:left="1587" w:header="851" w:footer="992" w:gutter="0"/>
      <w:cols w:space="720" w:num="1"/>
      <w:titlePg/>
      <w:rtlGutter w:val="0"/>
      <w:docGrid w:type="linesAndChars" w:linePitch="61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38793F8-508D-4920-8F00-94DE94411F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0E9107-B9D8-47A5-B4B2-9E04C2C071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58"/>
  <w:drawingGridVerticalSpacing w:val="30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GU0NDAzZjVkYmZlY2E1NDRhN2I1MzQwYTUyMjQifQ=="/>
  </w:docVars>
  <w:rsids>
    <w:rsidRoot w:val="488A5C63"/>
    <w:rsid w:val="00177784"/>
    <w:rsid w:val="00513250"/>
    <w:rsid w:val="02C340AF"/>
    <w:rsid w:val="035F0365"/>
    <w:rsid w:val="04A22772"/>
    <w:rsid w:val="052235A0"/>
    <w:rsid w:val="057178A6"/>
    <w:rsid w:val="0756017C"/>
    <w:rsid w:val="081353C7"/>
    <w:rsid w:val="081D7941"/>
    <w:rsid w:val="08B42111"/>
    <w:rsid w:val="092C2A63"/>
    <w:rsid w:val="093F2041"/>
    <w:rsid w:val="096F6876"/>
    <w:rsid w:val="0A173D01"/>
    <w:rsid w:val="0A7722E6"/>
    <w:rsid w:val="0AE95C70"/>
    <w:rsid w:val="0BA73AF1"/>
    <w:rsid w:val="0BBB2BC1"/>
    <w:rsid w:val="0C0E7DA5"/>
    <w:rsid w:val="0C865731"/>
    <w:rsid w:val="0C9969EA"/>
    <w:rsid w:val="0E20627D"/>
    <w:rsid w:val="0E6B3CA1"/>
    <w:rsid w:val="0E7E1779"/>
    <w:rsid w:val="0FDB4681"/>
    <w:rsid w:val="0FF44CC3"/>
    <w:rsid w:val="10B2240F"/>
    <w:rsid w:val="1279512D"/>
    <w:rsid w:val="127A1032"/>
    <w:rsid w:val="12BD1317"/>
    <w:rsid w:val="142A20FA"/>
    <w:rsid w:val="16F77058"/>
    <w:rsid w:val="178967FD"/>
    <w:rsid w:val="18853C1B"/>
    <w:rsid w:val="1B4E579B"/>
    <w:rsid w:val="1BDC4CB2"/>
    <w:rsid w:val="1C407C0E"/>
    <w:rsid w:val="1C791C7E"/>
    <w:rsid w:val="1C7E50D9"/>
    <w:rsid w:val="1CB35F35"/>
    <w:rsid w:val="1CB7221F"/>
    <w:rsid w:val="1F006320"/>
    <w:rsid w:val="1F640FB9"/>
    <w:rsid w:val="203A341F"/>
    <w:rsid w:val="22434551"/>
    <w:rsid w:val="224B5CD4"/>
    <w:rsid w:val="22A13F41"/>
    <w:rsid w:val="22F0046E"/>
    <w:rsid w:val="23746EB9"/>
    <w:rsid w:val="2420723C"/>
    <w:rsid w:val="243A392F"/>
    <w:rsid w:val="247F77CE"/>
    <w:rsid w:val="253C601F"/>
    <w:rsid w:val="25770C89"/>
    <w:rsid w:val="264B27B3"/>
    <w:rsid w:val="285B1763"/>
    <w:rsid w:val="2C484D07"/>
    <w:rsid w:val="2C76080F"/>
    <w:rsid w:val="2E5D6715"/>
    <w:rsid w:val="2FC00692"/>
    <w:rsid w:val="305004ED"/>
    <w:rsid w:val="3097170D"/>
    <w:rsid w:val="31EF346C"/>
    <w:rsid w:val="35DC3716"/>
    <w:rsid w:val="366C49CE"/>
    <w:rsid w:val="366D7C25"/>
    <w:rsid w:val="368A0EC3"/>
    <w:rsid w:val="36E0114E"/>
    <w:rsid w:val="379D7395"/>
    <w:rsid w:val="39E3032B"/>
    <w:rsid w:val="39E91DE6"/>
    <w:rsid w:val="3CB23598"/>
    <w:rsid w:val="3D2509EF"/>
    <w:rsid w:val="3DCD4F61"/>
    <w:rsid w:val="3DFF6066"/>
    <w:rsid w:val="3EE24F1A"/>
    <w:rsid w:val="40E82400"/>
    <w:rsid w:val="43275318"/>
    <w:rsid w:val="433A3D08"/>
    <w:rsid w:val="434B66E4"/>
    <w:rsid w:val="44421B14"/>
    <w:rsid w:val="44916D69"/>
    <w:rsid w:val="461D4375"/>
    <w:rsid w:val="488A5C63"/>
    <w:rsid w:val="495E6A6B"/>
    <w:rsid w:val="4DC00C4C"/>
    <w:rsid w:val="4DE21A18"/>
    <w:rsid w:val="4EBF0FA7"/>
    <w:rsid w:val="4F1505EA"/>
    <w:rsid w:val="4F743DDB"/>
    <w:rsid w:val="515433D9"/>
    <w:rsid w:val="522E0F28"/>
    <w:rsid w:val="52E70BE9"/>
    <w:rsid w:val="53013A3B"/>
    <w:rsid w:val="54A32DDE"/>
    <w:rsid w:val="572E2CBB"/>
    <w:rsid w:val="57930926"/>
    <w:rsid w:val="58915DBE"/>
    <w:rsid w:val="5A0F6AB7"/>
    <w:rsid w:val="5A1636BE"/>
    <w:rsid w:val="5D6B4488"/>
    <w:rsid w:val="5D777E9B"/>
    <w:rsid w:val="5DFE0BB8"/>
    <w:rsid w:val="5E4C3454"/>
    <w:rsid w:val="5EDB3590"/>
    <w:rsid w:val="60111DEB"/>
    <w:rsid w:val="619A7F78"/>
    <w:rsid w:val="61EC7743"/>
    <w:rsid w:val="625D494A"/>
    <w:rsid w:val="64456AC2"/>
    <w:rsid w:val="648348D6"/>
    <w:rsid w:val="65EB24E4"/>
    <w:rsid w:val="664C2CD2"/>
    <w:rsid w:val="666E574C"/>
    <w:rsid w:val="67790F31"/>
    <w:rsid w:val="68A1559B"/>
    <w:rsid w:val="6A7C121B"/>
    <w:rsid w:val="6AD50F96"/>
    <w:rsid w:val="6B68401D"/>
    <w:rsid w:val="70264A93"/>
    <w:rsid w:val="718152D8"/>
    <w:rsid w:val="72C355A6"/>
    <w:rsid w:val="72DA7ADA"/>
    <w:rsid w:val="73F529FE"/>
    <w:rsid w:val="74C936B2"/>
    <w:rsid w:val="75113136"/>
    <w:rsid w:val="752D29EC"/>
    <w:rsid w:val="76987D57"/>
    <w:rsid w:val="7771214A"/>
    <w:rsid w:val="77B6024A"/>
    <w:rsid w:val="77BB7DDE"/>
    <w:rsid w:val="77D84285"/>
    <w:rsid w:val="78711FE0"/>
    <w:rsid w:val="797363A6"/>
    <w:rsid w:val="79DB4E91"/>
    <w:rsid w:val="79EA206D"/>
    <w:rsid w:val="7C3D1A56"/>
    <w:rsid w:val="7CF5653F"/>
    <w:rsid w:val="7D8703BC"/>
    <w:rsid w:val="7DDD6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9579;&#20908;&#20908;\&#29579;&#20908;&#20908;&#20010;&#20154;\&#34920;&#26684;&#26679;&#26495;\&#20844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公函模板.wpt</Template>
  <Pages>2</Pages>
  <Words>280</Words>
  <Characters>302</Characters>
  <Lines>0</Lines>
  <Paragraphs>0</Paragraphs>
  <TotalTime>0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2017-05-11T00:52:00Z</dcterms:created>
  <dc:creator>Administrator</dc:creator>
  <cp:lastModifiedBy>明悅</cp:lastModifiedBy>
  <cp:lastPrinted>2022-01-17T08:16:00Z</cp:lastPrinted>
  <dcterms:modified xsi:type="dcterms:W3CDTF">2023-01-16T08:09:52Z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A2FFEC63B7BC4211980C89A7232811B2</vt:lpwstr>
  </property>
</Properties>
</file>