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9" w:line="222" w:lineRule="auto"/>
        <w:ind w:left="615"/>
        <w:rPr>
          <w:sz w:val="36"/>
          <w:szCs w:val="36"/>
        </w:rPr>
      </w:pPr>
      <w:bookmarkStart w:id="0" w:name="_GoBack"/>
      <w:bookmarkEnd w:id="0"/>
      <w:r>
        <w:rPr>
          <w:spacing w:val="-23"/>
          <w:sz w:val="36"/>
          <w:szCs w:val="36"/>
        </w:rPr>
        <w:t>附件1:</w:t>
      </w:r>
    </w:p>
    <w:p>
      <w:pPr>
        <w:spacing w:before="163" w:line="219" w:lineRule="auto"/>
        <w:ind w:left="40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药品流通环节日常检查统计表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(2023年月)</w:t>
      </w:r>
    </w:p>
    <w:p>
      <w:pPr>
        <w:spacing w:line="176" w:lineRule="exact"/>
      </w:pPr>
    </w:p>
    <w:tbl>
      <w:tblPr>
        <w:tblStyle w:val="5"/>
        <w:tblW w:w="14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20"/>
        <w:gridCol w:w="759"/>
        <w:gridCol w:w="849"/>
        <w:gridCol w:w="780"/>
        <w:gridCol w:w="879"/>
        <w:gridCol w:w="710"/>
        <w:gridCol w:w="680"/>
        <w:gridCol w:w="959"/>
        <w:gridCol w:w="939"/>
        <w:gridCol w:w="939"/>
        <w:gridCol w:w="760"/>
        <w:gridCol w:w="760"/>
        <w:gridCol w:w="1069"/>
        <w:gridCol w:w="1169"/>
        <w:gridCol w:w="96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619" w:type="dxa"/>
            <w:gridSpan w:val="17"/>
            <w:vAlign w:val="top"/>
          </w:tcPr>
          <w:p>
            <w:pPr>
              <w:pStyle w:val="6"/>
              <w:spacing w:before="92" w:line="219" w:lineRule="auto"/>
              <w:ind w:left="506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一、药品经营企业合规性检查统计表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7" w:line="238" w:lineRule="auto"/>
              <w:ind w:left="275" w:right="115" w:hanging="180"/>
            </w:pPr>
            <w:r>
              <w:rPr>
                <w:spacing w:val="-2"/>
              </w:rPr>
              <w:t>辖区药店</w:t>
            </w:r>
            <w:r>
              <w:t xml:space="preserve"> </w:t>
            </w:r>
            <w:r>
              <w:rPr>
                <w:spacing w:val="-3"/>
              </w:rPr>
              <w:t>总数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69" w:line="227" w:lineRule="auto"/>
              <w:ind w:left="210" w:right="31" w:hanging="180"/>
            </w:pPr>
            <w:r>
              <w:rPr>
                <w:spacing w:val="2"/>
              </w:rPr>
              <w:t>出动人</w:t>
            </w:r>
            <w:r>
              <w:t xml:space="preserve"> 次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157" w:line="219" w:lineRule="auto"/>
              <w:ind w:left="101"/>
            </w:pPr>
            <w:r>
              <w:rPr>
                <w:spacing w:val="-2"/>
              </w:rPr>
              <w:t>本月检</w:t>
            </w:r>
          </w:p>
          <w:p>
            <w:pPr>
              <w:pStyle w:val="6"/>
              <w:spacing w:before="7" w:line="219" w:lineRule="auto"/>
              <w:ind w:left="191"/>
            </w:pPr>
            <w:r>
              <w:rPr>
                <w:spacing w:val="-3"/>
              </w:rPr>
              <w:t>查数</w:t>
            </w:r>
          </w:p>
          <w:p>
            <w:pPr>
              <w:pStyle w:val="6"/>
              <w:spacing w:before="6" w:line="220" w:lineRule="auto"/>
              <w:ind w:left="191"/>
            </w:pPr>
            <w:r>
              <w:rPr>
                <w:spacing w:val="13"/>
              </w:rPr>
              <w:t>(家)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8" w:line="228" w:lineRule="auto"/>
              <w:ind w:left="232" w:right="57" w:hanging="18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68" w:line="196" w:lineRule="auto"/>
              <w:ind w:left="23"/>
            </w:pPr>
            <w:r>
              <w:rPr>
                <w:spacing w:val="1"/>
              </w:rPr>
              <w:t>已完成检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3"/>
              </w:rPr>
              <w:t>查占比</w:t>
            </w:r>
          </w:p>
          <w:p>
            <w:pPr>
              <w:pStyle w:val="6"/>
              <w:spacing w:before="26" w:line="222" w:lineRule="auto"/>
              <w:ind w:left="243"/>
            </w:pPr>
            <w:r>
              <w:rPr>
                <w:spacing w:val="-9"/>
              </w:rPr>
              <w:t>(%)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78" w:line="223" w:lineRule="auto"/>
              <w:ind w:left="253" w:right="85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(项)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78" w:line="228" w:lineRule="auto"/>
              <w:ind w:left="164" w:right="136"/>
            </w:pPr>
            <w:r>
              <w:rPr>
                <w:spacing w:val="-6"/>
              </w:rPr>
              <w:t>约谈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76" w:line="224" w:lineRule="auto"/>
              <w:ind w:left="154" w:right="116"/>
            </w:pPr>
            <w:r>
              <w:rPr>
                <w:spacing w:val="6"/>
              </w:rPr>
              <w:t>警告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47" w:line="239" w:lineRule="auto"/>
              <w:ind w:left="293" w:right="107" w:hanging="180"/>
            </w:pPr>
            <w:r>
              <w:rPr>
                <w:spacing w:val="1"/>
              </w:rPr>
              <w:t>责令整改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88" w:line="223" w:lineRule="auto"/>
              <w:ind w:left="285" w:right="112" w:hanging="180"/>
            </w:pPr>
            <w:r>
              <w:rPr>
                <w:spacing w:val="-3"/>
              </w:rPr>
              <w:t>完成整改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86" w:line="213" w:lineRule="auto"/>
              <w:ind w:left="106" w:right="10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78" w:line="219" w:lineRule="auto"/>
              <w:ind w:left="107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before="6"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78" w:line="206" w:lineRule="auto"/>
              <w:ind w:left="107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88" w:line="223" w:lineRule="auto"/>
              <w:ind w:left="347" w:right="179" w:hanging="180"/>
            </w:pPr>
            <w:r>
              <w:rPr>
                <w:spacing w:val="-2"/>
              </w:rPr>
              <w:t>停业整顿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88" w:line="213" w:lineRule="auto"/>
              <w:ind w:left="307" w:right="123" w:hanging="179"/>
            </w:pPr>
            <w:r>
              <w:rPr>
                <w:spacing w:val="1"/>
              </w:rPr>
              <w:t xml:space="preserve">罚没款合计 </w:t>
            </w:r>
            <w:r>
              <w:rPr>
                <w:spacing w:val="9"/>
              </w:rPr>
              <w:t>(万元)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88" w:line="217" w:lineRule="auto"/>
              <w:ind w:left="298" w:right="22" w:hanging="270"/>
            </w:pPr>
            <w:r>
              <w:rPr>
                <w:spacing w:val="1"/>
              </w:rPr>
              <w:t xml:space="preserve">吊销许可证 </w:t>
            </w:r>
            <w:r>
              <w:rPr>
                <w:spacing w:val="-3"/>
              </w:rPr>
              <w:t>数量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79" w:line="207" w:lineRule="auto"/>
              <w:ind w:left="229" w:right="61" w:hanging="169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9" w:type="dxa"/>
            <w:gridSpan w:val="17"/>
            <w:vAlign w:val="top"/>
          </w:tcPr>
          <w:p>
            <w:pPr>
              <w:pStyle w:val="6"/>
              <w:spacing w:before="87" w:line="219" w:lineRule="auto"/>
              <w:ind w:left="548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二、医疗机构监督检查统计表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30" w:line="237" w:lineRule="auto"/>
              <w:ind w:left="95" w:right="115"/>
            </w:pPr>
            <w:r>
              <w:rPr>
                <w:spacing w:val="-2"/>
              </w:rPr>
              <w:t>辖区医疗</w:t>
            </w:r>
            <w:r>
              <w:t xml:space="preserve"> </w:t>
            </w:r>
            <w:r>
              <w:rPr>
                <w:spacing w:val="-2"/>
              </w:rPr>
              <w:t>机构总数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251" w:line="227" w:lineRule="auto"/>
              <w:ind w:left="210" w:right="31" w:hanging="180"/>
            </w:pPr>
            <w:r>
              <w:rPr>
                <w:spacing w:val="2"/>
              </w:rPr>
              <w:t>出动人</w:t>
            </w:r>
            <w:r>
              <w:t xml:space="preserve"> 次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139" w:line="219" w:lineRule="auto"/>
              <w:ind w:left="101"/>
            </w:pPr>
            <w:r>
              <w:rPr>
                <w:spacing w:val="-2"/>
              </w:rPr>
              <w:t>本月检</w:t>
            </w:r>
          </w:p>
          <w:p>
            <w:pPr>
              <w:pStyle w:val="6"/>
              <w:spacing w:before="7" w:line="216" w:lineRule="auto"/>
              <w:ind w:left="191"/>
            </w:pPr>
            <w:r>
              <w:rPr>
                <w:spacing w:val="-3"/>
              </w:rPr>
              <w:t>查数</w:t>
            </w:r>
          </w:p>
          <w:p>
            <w:pPr>
              <w:pStyle w:val="6"/>
              <w:spacing w:line="220" w:lineRule="auto"/>
              <w:ind w:left="191"/>
            </w:pPr>
            <w:r>
              <w:rPr>
                <w:spacing w:val="13"/>
              </w:rPr>
              <w:t>(家)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50" w:line="223" w:lineRule="auto"/>
              <w:ind w:left="232" w:right="57" w:hanging="18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20" w:line="219" w:lineRule="auto"/>
              <w:ind w:left="23"/>
            </w:pPr>
            <w:r>
              <w:rPr>
                <w:spacing w:val="1"/>
              </w:rPr>
              <w:t>已完成检</w:t>
            </w:r>
          </w:p>
          <w:p>
            <w:pPr>
              <w:pStyle w:val="6"/>
              <w:spacing w:before="7" w:line="221" w:lineRule="auto"/>
              <w:ind w:left="113"/>
            </w:pPr>
            <w:r>
              <w:rPr>
                <w:spacing w:val="3"/>
              </w:rPr>
              <w:t>查占比</w:t>
            </w:r>
          </w:p>
          <w:p>
            <w:pPr>
              <w:pStyle w:val="6"/>
              <w:spacing w:before="46" w:line="222" w:lineRule="auto"/>
              <w:ind w:left="243"/>
            </w:pPr>
            <w:r>
              <w:rPr>
                <w:spacing w:val="-9"/>
              </w:rPr>
              <w:t>(%)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70" w:line="218" w:lineRule="auto"/>
              <w:ind w:left="253" w:right="85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(项)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60" w:line="218" w:lineRule="auto"/>
              <w:ind w:left="164" w:right="136"/>
            </w:pPr>
            <w:r>
              <w:rPr>
                <w:spacing w:val="-6"/>
              </w:rPr>
              <w:t>约谈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9" w:line="229" w:lineRule="auto"/>
              <w:ind w:left="154" w:right="116"/>
            </w:pPr>
            <w:r>
              <w:rPr>
                <w:spacing w:val="6"/>
              </w:rPr>
              <w:t>警告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60" w:line="218" w:lineRule="auto"/>
              <w:ind w:left="293" w:right="107" w:hanging="180"/>
            </w:pPr>
            <w:r>
              <w:rPr>
                <w:spacing w:val="1"/>
              </w:rPr>
              <w:t>责令整改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50" w:line="228" w:lineRule="auto"/>
              <w:ind w:left="285" w:right="112" w:hanging="180"/>
            </w:pPr>
            <w:r>
              <w:rPr>
                <w:spacing w:val="-3"/>
              </w:rPr>
              <w:t>完成整改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69" w:line="223" w:lineRule="auto"/>
              <w:ind w:left="106" w:right="10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70" w:line="216" w:lineRule="auto"/>
              <w:ind w:left="107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60" w:line="219" w:lineRule="auto"/>
              <w:ind w:left="107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before="6"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70" w:line="218" w:lineRule="auto"/>
              <w:ind w:left="257" w:right="74" w:hanging="180"/>
            </w:pPr>
            <w:r>
              <w:rPr>
                <w:spacing w:val="1"/>
              </w:rPr>
              <w:t xml:space="preserve">罚没款合计 </w:t>
            </w:r>
            <w:r>
              <w:rPr>
                <w:spacing w:val="9"/>
              </w:rPr>
              <w:t>(万元)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71" w:line="221" w:lineRule="auto"/>
              <w:ind w:left="38"/>
            </w:pPr>
            <w:r>
              <w:rPr>
                <w:spacing w:val="-2"/>
              </w:rPr>
              <w:t>移送同级卫健</w:t>
            </w:r>
          </w:p>
          <w:p>
            <w:pPr>
              <w:pStyle w:val="6"/>
              <w:spacing w:before="4" w:line="220" w:lineRule="auto"/>
              <w:ind w:left="248"/>
            </w:pPr>
            <w:r>
              <w:rPr>
                <w:spacing w:val="-14"/>
              </w:rPr>
              <w:t>委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家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82" w:line="222" w:lineRule="auto"/>
              <w:ind w:left="299" w:right="12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8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40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619" w:type="dxa"/>
            <w:gridSpan w:val="17"/>
            <w:vAlign w:val="top"/>
          </w:tcPr>
          <w:p>
            <w:pPr>
              <w:pStyle w:val="6"/>
              <w:spacing w:before="102" w:line="219" w:lineRule="auto"/>
              <w:ind w:left="4789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三、疾控及疫苗接种单位监督检查统计表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153" w:line="212" w:lineRule="auto"/>
              <w:ind w:left="365" w:right="115" w:hanging="270"/>
            </w:pPr>
            <w:r>
              <w:rPr>
                <w:spacing w:val="-2"/>
              </w:rPr>
              <w:t>疾控中心</w:t>
            </w:r>
            <w:r>
              <w:t xml:space="preserve"> 数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143" w:line="217" w:lineRule="auto"/>
              <w:ind w:left="210" w:right="31" w:hanging="180"/>
            </w:pPr>
            <w:r>
              <w:rPr>
                <w:spacing w:val="2"/>
              </w:rPr>
              <w:t>出动人</w:t>
            </w:r>
            <w:r>
              <w:t xml:space="preserve"> 次</w:t>
            </w:r>
          </w:p>
        </w:tc>
        <w:tc>
          <w:tcPr>
            <w:tcW w:w="759" w:type="dxa"/>
            <w:shd w:val="clear" w:color="auto" w:fill="EFEEF9"/>
            <w:vAlign w:val="top"/>
          </w:tcPr>
          <w:p>
            <w:pPr>
              <w:pStyle w:val="6"/>
              <w:spacing w:before="12" w:line="219" w:lineRule="auto"/>
              <w:ind w:left="101"/>
            </w:pPr>
            <w:r>
              <w:rPr>
                <w:spacing w:val="-2"/>
              </w:rPr>
              <w:t>本月检</w:t>
            </w:r>
          </w:p>
          <w:p>
            <w:pPr>
              <w:pStyle w:val="6"/>
              <w:spacing w:before="17" w:line="216" w:lineRule="auto"/>
              <w:ind w:left="191"/>
            </w:pPr>
            <w:r>
              <w:rPr>
                <w:spacing w:val="-3"/>
              </w:rPr>
              <w:t>查数</w:t>
            </w:r>
          </w:p>
          <w:p>
            <w:pPr>
              <w:pStyle w:val="6"/>
              <w:spacing w:line="189" w:lineRule="auto"/>
              <w:ind w:left="191"/>
            </w:pPr>
            <w:r>
              <w:rPr>
                <w:spacing w:val="13"/>
              </w:rPr>
              <w:t>(家)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24" w:line="233" w:lineRule="auto"/>
              <w:ind w:left="232" w:right="57" w:hanging="18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3" w:line="219" w:lineRule="auto"/>
              <w:ind w:left="23"/>
            </w:pPr>
            <w:r>
              <w:rPr>
                <w:spacing w:val="1"/>
              </w:rPr>
              <w:t>已完成检</w:t>
            </w:r>
          </w:p>
          <w:p>
            <w:pPr>
              <w:pStyle w:val="6"/>
              <w:spacing w:before="37" w:line="221" w:lineRule="auto"/>
              <w:ind w:left="113"/>
            </w:pPr>
            <w:r>
              <w:rPr>
                <w:spacing w:val="3"/>
              </w:rPr>
              <w:t>查占比</w:t>
            </w:r>
          </w:p>
          <w:p>
            <w:pPr>
              <w:pStyle w:val="6"/>
              <w:spacing w:before="6" w:line="157" w:lineRule="auto"/>
              <w:ind w:left="243"/>
            </w:pPr>
            <w:r>
              <w:rPr>
                <w:spacing w:val="-9"/>
              </w:rPr>
              <w:t>(%)</w:t>
            </w:r>
          </w:p>
        </w:tc>
        <w:tc>
          <w:tcPr>
            <w:tcW w:w="879" w:type="dxa"/>
            <w:shd w:val="clear" w:color="auto" w:fill="F0EFF9"/>
            <w:vAlign w:val="top"/>
          </w:tcPr>
          <w:p>
            <w:pPr>
              <w:pStyle w:val="6"/>
              <w:spacing w:before="143" w:line="223" w:lineRule="auto"/>
              <w:ind w:left="253" w:right="85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(项)</w:t>
            </w:r>
          </w:p>
        </w:tc>
        <w:tc>
          <w:tcPr>
            <w:tcW w:w="710" w:type="dxa"/>
            <w:shd w:val="clear" w:color="auto" w:fill="F0EFF9"/>
            <w:vAlign w:val="top"/>
          </w:tcPr>
          <w:p>
            <w:pPr>
              <w:pStyle w:val="6"/>
              <w:spacing w:before="143" w:line="223" w:lineRule="auto"/>
              <w:ind w:left="124" w:right="96" w:firstLine="39"/>
            </w:pPr>
            <w:r>
              <w:rPr>
                <w:spacing w:val="-6"/>
              </w:rPr>
              <w:t>约谈</w:t>
            </w:r>
            <w:r>
              <w:t xml:space="preserve">  </w:t>
            </w:r>
            <w:r>
              <w:rPr>
                <w:spacing w:val="-15"/>
                <w:w w:val="97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15"/>
                <w:w w:val="97"/>
              </w:rPr>
              <w:t>家</w:t>
            </w:r>
            <w:r>
              <w:rPr>
                <w:spacing w:val="-3"/>
              </w:rPr>
              <w:t xml:space="preserve"> </w:t>
            </w:r>
            <w:r>
              <w:rPr>
                <w:spacing w:val="-15"/>
                <w:w w:val="97"/>
              </w:rPr>
              <w:t>)</w:t>
            </w:r>
          </w:p>
        </w:tc>
        <w:tc>
          <w:tcPr>
            <w:tcW w:w="680" w:type="dxa"/>
            <w:shd w:val="clear" w:color="auto" w:fill="EFEEF9"/>
            <w:vAlign w:val="top"/>
          </w:tcPr>
          <w:p>
            <w:pPr>
              <w:pStyle w:val="6"/>
              <w:spacing w:before="131" w:line="219" w:lineRule="auto"/>
              <w:ind w:left="154" w:right="116"/>
            </w:pPr>
            <w:r>
              <w:rPr>
                <w:spacing w:val="6"/>
              </w:rPr>
              <w:t>警告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59" w:type="dxa"/>
            <w:shd w:val="clear" w:color="auto" w:fill="EFEEF9"/>
            <w:vAlign w:val="top"/>
          </w:tcPr>
          <w:p>
            <w:pPr>
              <w:pStyle w:val="6"/>
              <w:spacing w:before="143" w:line="218" w:lineRule="auto"/>
              <w:ind w:left="293" w:right="107" w:hanging="180"/>
            </w:pPr>
            <w:r>
              <w:rPr>
                <w:spacing w:val="1"/>
              </w:rPr>
              <w:t>责令整改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12" w:line="239" w:lineRule="auto"/>
              <w:ind w:left="285" w:right="112" w:hanging="180"/>
            </w:pPr>
            <w:r>
              <w:rPr>
                <w:spacing w:val="-3"/>
              </w:rPr>
              <w:t>完成整改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42" w:line="223" w:lineRule="auto"/>
              <w:ind w:left="106" w:right="10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132" w:line="208" w:lineRule="auto"/>
              <w:ind w:left="157" w:right="109" w:hanging="50"/>
            </w:pPr>
            <w:r>
              <w:rPr>
                <w:spacing w:val="-3"/>
              </w:rPr>
              <w:t>立案数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143" w:line="216" w:lineRule="auto"/>
              <w:ind w:left="107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43" w:line="223" w:lineRule="auto"/>
              <w:ind w:left="257" w:right="74" w:hanging="180"/>
            </w:pPr>
            <w:r>
              <w:rPr>
                <w:spacing w:val="1"/>
              </w:rPr>
              <w:t xml:space="preserve">罚没款合计 </w:t>
            </w:r>
            <w:r>
              <w:rPr>
                <w:spacing w:val="9"/>
              </w:rPr>
              <w:t>(万元)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64" w:line="215" w:lineRule="auto"/>
              <w:ind w:left="38"/>
            </w:pPr>
            <w:r>
              <w:rPr>
                <w:spacing w:val="-2"/>
              </w:rPr>
              <w:t>移送同级卫健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14"/>
              </w:rPr>
              <w:t>委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家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55" w:line="217" w:lineRule="auto"/>
              <w:ind w:left="299" w:right="12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44" w:line="221" w:lineRule="auto"/>
              <w:ind w:left="240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shd w:val="clear" w:color="auto" w:fill="F0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4" w:type="dxa"/>
            <w:shd w:val="clear" w:color="auto" w:fill="EFEFF9"/>
            <w:vAlign w:val="top"/>
          </w:tcPr>
          <w:p>
            <w:pPr>
              <w:pStyle w:val="6"/>
              <w:spacing w:before="155" w:line="217" w:lineRule="auto"/>
              <w:ind w:left="275" w:right="115" w:hanging="180"/>
            </w:pPr>
            <w:r>
              <w:rPr>
                <w:spacing w:val="-2"/>
              </w:rPr>
              <w:t>接种单位</w:t>
            </w:r>
            <w:r>
              <w:t xml:space="preserve"> </w:t>
            </w:r>
            <w:r>
              <w:rPr>
                <w:spacing w:val="-3"/>
              </w:rPr>
              <w:t>总数</w:t>
            </w:r>
          </w:p>
        </w:tc>
        <w:tc>
          <w:tcPr>
            <w:tcW w:w="620" w:type="dxa"/>
            <w:shd w:val="clear" w:color="auto" w:fill="EFEFF9"/>
            <w:vAlign w:val="top"/>
          </w:tcPr>
          <w:p>
            <w:pPr>
              <w:pStyle w:val="6"/>
              <w:spacing w:before="145" w:line="212" w:lineRule="auto"/>
              <w:ind w:left="210" w:right="31" w:hanging="180"/>
            </w:pPr>
            <w:r>
              <w:rPr>
                <w:spacing w:val="2"/>
              </w:rPr>
              <w:t>出动人</w:t>
            </w:r>
            <w:r>
              <w:t xml:space="preserve"> 次</w:t>
            </w:r>
          </w:p>
        </w:tc>
        <w:tc>
          <w:tcPr>
            <w:tcW w:w="759" w:type="dxa"/>
            <w:shd w:val="clear" w:color="auto" w:fill="EFEEF9"/>
            <w:vAlign w:val="top"/>
          </w:tcPr>
          <w:p>
            <w:pPr>
              <w:pStyle w:val="6"/>
              <w:spacing w:before="14" w:line="219" w:lineRule="auto"/>
              <w:ind w:left="101"/>
            </w:pPr>
            <w:r>
              <w:rPr>
                <w:spacing w:val="-2"/>
              </w:rPr>
              <w:t>本月检</w:t>
            </w:r>
          </w:p>
          <w:p>
            <w:pPr>
              <w:pStyle w:val="6"/>
              <w:spacing w:before="27" w:line="216" w:lineRule="auto"/>
              <w:ind w:left="191"/>
            </w:pPr>
            <w:r>
              <w:rPr>
                <w:spacing w:val="-3"/>
              </w:rPr>
              <w:t>查数</w:t>
            </w:r>
          </w:p>
          <w:p>
            <w:pPr>
              <w:pStyle w:val="6"/>
              <w:spacing w:line="197" w:lineRule="auto"/>
              <w:ind w:left="191"/>
            </w:pPr>
            <w:r>
              <w:rPr>
                <w:spacing w:val="13"/>
              </w:rPr>
              <w:t>(家)</w:t>
            </w:r>
          </w:p>
        </w:tc>
        <w:tc>
          <w:tcPr>
            <w:tcW w:w="849" w:type="dxa"/>
            <w:shd w:val="clear" w:color="auto" w:fill="EFEEF9"/>
            <w:vAlign w:val="top"/>
          </w:tcPr>
          <w:p>
            <w:pPr>
              <w:pStyle w:val="6"/>
              <w:spacing w:before="135" w:line="228" w:lineRule="auto"/>
              <w:ind w:left="191" w:right="57" w:hanging="139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>家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780" w:type="dxa"/>
            <w:shd w:val="clear" w:color="auto" w:fill="EFEEF8"/>
            <w:vAlign w:val="top"/>
          </w:tcPr>
          <w:p>
            <w:pPr>
              <w:pStyle w:val="6"/>
              <w:spacing w:before="55" w:line="217" w:lineRule="auto"/>
              <w:ind w:left="23"/>
            </w:pPr>
            <w:r>
              <w:rPr>
                <w:spacing w:val="1"/>
              </w:rPr>
              <w:t>已完成检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3"/>
              </w:rPr>
              <w:t>查占比</w:t>
            </w:r>
          </w:p>
          <w:p>
            <w:pPr>
              <w:pStyle w:val="6"/>
              <w:spacing w:line="185" w:lineRule="auto"/>
              <w:ind w:left="243"/>
            </w:pPr>
            <w:r>
              <w:rPr>
                <w:spacing w:val="-9"/>
              </w:rPr>
              <w:t>(%)</w:t>
            </w:r>
          </w:p>
        </w:tc>
        <w:tc>
          <w:tcPr>
            <w:tcW w:w="879" w:type="dxa"/>
            <w:shd w:val="clear" w:color="auto" w:fill="EFEEF9"/>
            <w:vAlign w:val="top"/>
          </w:tcPr>
          <w:p>
            <w:pPr>
              <w:pStyle w:val="6"/>
              <w:spacing w:before="155" w:line="223" w:lineRule="auto"/>
              <w:ind w:left="253" w:right="85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(项)</w:t>
            </w:r>
          </w:p>
        </w:tc>
        <w:tc>
          <w:tcPr>
            <w:tcW w:w="710" w:type="dxa"/>
            <w:shd w:val="clear" w:color="auto" w:fill="EFEEF9"/>
            <w:vAlign w:val="top"/>
          </w:tcPr>
          <w:p>
            <w:pPr>
              <w:pStyle w:val="6"/>
              <w:spacing w:before="155" w:line="213" w:lineRule="auto"/>
              <w:ind w:left="164" w:right="136"/>
            </w:pPr>
            <w:r>
              <w:rPr>
                <w:spacing w:val="-6"/>
              </w:rPr>
              <w:t>约谈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680" w:type="dxa"/>
            <w:shd w:val="clear" w:color="auto" w:fill="EFEEFA"/>
            <w:vAlign w:val="top"/>
          </w:tcPr>
          <w:p>
            <w:pPr>
              <w:pStyle w:val="6"/>
              <w:spacing w:before="133" w:line="224" w:lineRule="auto"/>
              <w:ind w:left="154" w:right="116"/>
            </w:pPr>
            <w:r>
              <w:rPr>
                <w:spacing w:val="6"/>
              </w:rPr>
              <w:t>警告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59" w:type="dxa"/>
            <w:shd w:val="clear" w:color="auto" w:fill="ECEBF7"/>
            <w:vAlign w:val="top"/>
          </w:tcPr>
          <w:p>
            <w:pPr>
              <w:pStyle w:val="6"/>
              <w:spacing w:before="155" w:line="218" w:lineRule="auto"/>
              <w:ind w:left="293" w:right="107" w:hanging="180"/>
            </w:pPr>
            <w:r>
              <w:rPr>
                <w:spacing w:val="1"/>
              </w:rPr>
              <w:t>责令整改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shd w:val="clear" w:color="auto" w:fill="F0EFF9"/>
            <w:vAlign w:val="top"/>
          </w:tcPr>
          <w:p>
            <w:pPr>
              <w:pStyle w:val="6"/>
              <w:spacing w:before="124" w:line="244" w:lineRule="auto"/>
              <w:ind w:left="285" w:right="112" w:hanging="180"/>
            </w:pPr>
            <w:r>
              <w:rPr>
                <w:spacing w:val="-3"/>
              </w:rPr>
              <w:t>完成整改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164" w:line="223" w:lineRule="auto"/>
              <w:ind w:left="106" w:right="10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165" w:line="216" w:lineRule="auto"/>
              <w:ind w:left="107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155" w:line="219" w:lineRule="auto"/>
              <w:ind w:left="107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before="6"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65" w:line="223" w:lineRule="auto"/>
              <w:ind w:left="257" w:right="74" w:hanging="180"/>
            </w:pPr>
            <w:r>
              <w:rPr>
                <w:spacing w:val="1"/>
              </w:rPr>
              <w:t xml:space="preserve">罚没款合计 </w:t>
            </w:r>
            <w:r>
              <w:rPr>
                <w:spacing w:val="9"/>
              </w:rPr>
              <w:t>(万元)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76" w:line="215" w:lineRule="auto"/>
              <w:ind w:left="38"/>
            </w:pPr>
            <w:r>
              <w:rPr>
                <w:spacing w:val="-2"/>
              </w:rPr>
              <w:t>移送同级卫健</w:t>
            </w:r>
          </w:p>
          <w:p>
            <w:pPr>
              <w:pStyle w:val="6"/>
              <w:spacing w:line="220" w:lineRule="auto"/>
              <w:ind w:left="238"/>
            </w:pPr>
            <w:r>
              <w:rPr>
                <w:spacing w:val="-14"/>
              </w:rPr>
              <w:t>委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家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77" w:line="217" w:lineRule="auto"/>
              <w:ind w:left="299" w:right="12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56" w:line="221" w:lineRule="auto"/>
              <w:ind w:left="240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34" w:type="dxa"/>
            <w:shd w:val="clear" w:color="auto" w:fill="EFEE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shd w:val="clear" w:color="auto" w:fill="EFEE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shd w:val="clear" w:color="auto" w:fill="EFEE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shd w:val="clear" w:color="auto" w:fill="EFEE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shd w:val="clear" w:color="auto" w:fill="EFEE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shd w:val="clear" w:color="auto" w:fill="ECECF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shd w:val="clear" w:color="auto" w:fill="ECECF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34" w:type="dxa"/>
            <w:shd w:val="clear" w:color="auto" w:fill="EFEEF8"/>
            <w:vAlign w:val="top"/>
          </w:tcPr>
          <w:p>
            <w:pPr>
              <w:pStyle w:val="6"/>
              <w:spacing w:before="126" w:line="219" w:lineRule="auto"/>
              <w:ind w:left="95"/>
            </w:pPr>
            <w:r>
              <w:rPr>
                <w:spacing w:val="-2"/>
              </w:rPr>
              <w:t>其中新冠</w:t>
            </w:r>
          </w:p>
          <w:p>
            <w:pPr>
              <w:pStyle w:val="6"/>
              <w:spacing w:before="7" w:line="204" w:lineRule="auto"/>
              <w:ind w:left="95"/>
            </w:pPr>
            <w:r>
              <w:rPr>
                <w:spacing w:val="3"/>
              </w:rPr>
              <w:t>疫苗接种</w:t>
            </w:r>
          </w:p>
          <w:p>
            <w:pPr>
              <w:pStyle w:val="6"/>
              <w:spacing w:line="219" w:lineRule="auto"/>
              <w:ind w:left="275"/>
            </w:pPr>
            <w:r>
              <w:rPr>
                <w:spacing w:val="3"/>
              </w:rPr>
              <w:t>点数</w:t>
            </w:r>
          </w:p>
        </w:tc>
        <w:tc>
          <w:tcPr>
            <w:tcW w:w="620" w:type="dxa"/>
            <w:shd w:val="clear" w:color="auto" w:fill="EFEEF9"/>
            <w:vAlign w:val="top"/>
          </w:tcPr>
          <w:p>
            <w:pPr>
              <w:pStyle w:val="6"/>
              <w:spacing w:before="227" w:line="222" w:lineRule="auto"/>
              <w:ind w:left="210" w:right="31" w:hanging="180"/>
            </w:pPr>
            <w:r>
              <w:rPr>
                <w:spacing w:val="2"/>
              </w:rPr>
              <w:t>出动人</w:t>
            </w:r>
            <w:r>
              <w:t xml:space="preserve"> 次</w:t>
            </w:r>
          </w:p>
        </w:tc>
        <w:tc>
          <w:tcPr>
            <w:tcW w:w="759" w:type="dxa"/>
            <w:shd w:val="clear" w:color="auto" w:fill="EFEFF9"/>
            <w:vAlign w:val="top"/>
          </w:tcPr>
          <w:p>
            <w:pPr>
              <w:pStyle w:val="6"/>
              <w:spacing w:before="105" w:line="219" w:lineRule="auto"/>
              <w:ind w:left="101"/>
            </w:pPr>
            <w:r>
              <w:rPr>
                <w:spacing w:val="-2"/>
              </w:rPr>
              <w:t>本月检</w:t>
            </w:r>
          </w:p>
          <w:p>
            <w:pPr>
              <w:pStyle w:val="6"/>
              <w:spacing w:before="17" w:line="206" w:lineRule="auto"/>
              <w:ind w:left="191"/>
            </w:pPr>
            <w:r>
              <w:rPr>
                <w:spacing w:val="-3"/>
              </w:rPr>
              <w:t>查数</w:t>
            </w:r>
          </w:p>
          <w:p>
            <w:pPr>
              <w:pStyle w:val="6"/>
              <w:spacing w:line="220" w:lineRule="auto"/>
              <w:ind w:left="191"/>
            </w:pPr>
            <w:r>
              <w:rPr>
                <w:spacing w:val="13"/>
              </w:rPr>
              <w:t>(家)</w:t>
            </w:r>
          </w:p>
        </w:tc>
        <w:tc>
          <w:tcPr>
            <w:tcW w:w="849" w:type="dxa"/>
            <w:shd w:val="clear" w:color="auto" w:fill="EFEEF9"/>
            <w:vAlign w:val="top"/>
          </w:tcPr>
          <w:p>
            <w:pPr>
              <w:pStyle w:val="6"/>
              <w:spacing w:before="216" w:line="223" w:lineRule="auto"/>
              <w:ind w:left="282" w:right="57" w:hanging="23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9"/>
              </w:rPr>
              <w:t>(家</w:t>
            </w:r>
          </w:p>
        </w:tc>
        <w:tc>
          <w:tcPr>
            <w:tcW w:w="780" w:type="dxa"/>
            <w:vAlign w:val="top"/>
          </w:tcPr>
          <w:p>
            <w:pPr>
              <w:pStyle w:val="6"/>
              <w:spacing w:before="106" w:line="219" w:lineRule="auto"/>
              <w:ind w:left="23"/>
            </w:pPr>
            <w:r>
              <w:rPr>
                <w:spacing w:val="1"/>
              </w:rPr>
              <w:t>已完成检</w:t>
            </w:r>
          </w:p>
          <w:p>
            <w:pPr>
              <w:pStyle w:val="6"/>
              <w:spacing w:before="7" w:line="221" w:lineRule="auto"/>
              <w:ind w:left="113"/>
            </w:pPr>
            <w:r>
              <w:rPr>
                <w:spacing w:val="3"/>
              </w:rPr>
              <w:t>查占比</w:t>
            </w:r>
          </w:p>
          <w:p>
            <w:pPr>
              <w:pStyle w:val="6"/>
              <w:spacing w:before="16" w:line="222" w:lineRule="auto"/>
              <w:ind w:left="243"/>
            </w:pPr>
            <w:r>
              <w:rPr>
                <w:spacing w:val="-9"/>
              </w:rPr>
              <w:t>(%)</w:t>
            </w:r>
          </w:p>
        </w:tc>
        <w:tc>
          <w:tcPr>
            <w:tcW w:w="879" w:type="dxa"/>
            <w:shd w:val="clear" w:color="auto" w:fill="EFEEF9"/>
            <w:vAlign w:val="top"/>
          </w:tcPr>
          <w:p>
            <w:pPr>
              <w:pStyle w:val="6"/>
              <w:spacing w:before="236" w:line="218" w:lineRule="auto"/>
              <w:ind w:left="253" w:right="85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(项)</w:t>
            </w:r>
          </w:p>
        </w:tc>
        <w:tc>
          <w:tcPr>
            <w:tcW w:w="710" w:type="dxa"/>
            <w:shd w:val="clear" w:color="auto" w:fill="F0EEFA"/>
            <w:vAlign w:val="top"/>
          </w:tcPr>
          <w:p>
            <w:pPr>
              <w:pStyle w:val="6"/>
              <w:spacing w:before="226" w:line="228" w:lineRule="auto"/>
              <w:ind w:left="164" w:right="136"/>
            </w:pPr>
            <w:r>
              <w:rPr>
                <w:spacing w:val="-6"/>
              </w:rPr>
              <w:t>约谈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680" w:type="dxa"/>
            <w:shd w:val="clear" w:color="auto" w:fill="EFEEFA"/>
            <w:vAlign w:val="top"/>
          </w:tcPr>
          <w:p>
            <w:pPr>
              <w:pStyle w:val="6"/>
              <w:spacing w:before="214" w:line="224" w:lineRule="auto"/>
              <w:ind w:left="154" w:right="116"/>
            </w:pPr>
            <w:r>
              <w:rPr>
                <w:spacing w:val="6"/>
              </w:rPr>
              <w:t>警告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59" w:type="dxa"/>
            <w:shd w:val="clear" w:color="auto" w:fill="EFEEF9"/>
            <w:vAlign w:val="top"/>
          </w:tcPr>
          <w:p>
            <w:pPr>
              <w:pStyle w:val="6"/>
              <w:spacing w:before="195" w:line="234" w:lineRule="auto"/>
              <w:ind w:left="293" w:right="107" w:hanging="180"/>
            </w:pPr>
            <w:r>
              <w:rPr>
                <w:spacing w:val="1"/>
              </w:rPr>
              <w:t>责令整改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shd w:val="clear" w:color="auto" w:fill="F0EFF9"/>
            <w:vAlign w:val="top"/>
          </w:tcPr>
          <w:p>
            <w:pPr>
              <w:pStyle w:val="6"/>
              <w:spacing w:before="226" w:line="223" w:lineRule="auto"/>
              <w:ind w:left="285" w:right="112" w:hanging="180"/>
            </w:pPr>
            <w:r>
              <w:rPr>
                <w:spacing w:val="-3"/>
              </w:rPr>
              <w:t>完成整改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234" w:line="218" w:lineRule="auto"/>
              <w:ind w:left="106" w:right="10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26" w:line="216" w:lineRule="auto"/>
              <w:ind w:left="107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760" w:type="dxa"/>
            <w:vAlign w:val="top"/>
          </w:tcPr>
          <w:p>
            <w:pPr>
              <w:pStyle w:val="6"/>
              <w:spacing w:before="226" w:line="216" w:lineRule="auto"/>
              <w:ind w:left="107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13"/>
              </w:rPr>
              <w:t>(家)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6" w:line="223" w:lineRule="auto"/>
              <w:ind w:left="257" w:right="74" w:hanging="180"/>
            </w:pPr>
            <w:r>
              <w:rPr>
                <w:spacing w:val="1"/>
              </w:rPr>
              <w:t xml:space="preserve">罚没款合计 </w:t>
            </w:r>
            <w:r>
              <w:rPr>
                <w:spacing w:val="9"/>
              </w:rPr>
              <w:t>(万元)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37" w:line="207" w:lineRule="auto"/>
              <w:ind w:left="238" w:right="48" w:hanging="200"/>
            </w:pPr>
            <w:r>
              <w:rPr>
                <w:spacing w:val="-2"/>
              </w:rPr>
              <w:t>移送同级卫健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委(家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248" w:line="217" w:lineRule="auto"/>
              <w:ind w:left="299" w:right="12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8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40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4" w:type="dxa"/>
            <w:shd w:val="clear" w:color="auto" w:fill="F0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shd w:val="clear" w:color="auto" w:fill="F0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20"/>
          <w:pgMar w:top="1013" w:right="1185" w:bottom="400" w:left="1024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655"/>
        <w:rPr>
          <w:sz w:val="36"/>
          <w:szCs w:val="36"/>
        </w:rPr>
      </w:pPr>
      <w:r>
        <w:rPr>
          <w:spacing w:val="-29"/>
          <w:sz w:val="36"/>
          <w:szCs w:val="36"/>
        </w:rPr>
        <w:t>附件2:</w:t>
      </w:r>
    </w:p>
    <w:p>
      <w:pPr>
        <w:spacing w:before="286" w:line="228" w:lineRule="auto"/>
        <w:ind w:left="394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药品流通环节案件统计表   (2023年  月</w:t>
      </w:r>
      <w:r>
        <w:rPr>
          <w:rFonts w:ascii="黑体" w:hAnsi="黑体" w:eastAsia="黑体" w:cs="黑体"/>
          <w:spacing w:val="-6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)</w:t>
      </w:r>
    </w:p>
    <w:p>
      <w:pPr>
        <w:spacing w:line="78" w:lineRule="exact"/>
      </w:pPr>
    </w:p>
    <w:tbl>
      <w:tblPr>
        <w:tblStyle w:val="5"/>
        <w:tblW w:w="14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19"/>
        <w:gridCol w:w="1359"/>
        <w:gridCol w:w="1249"/>
        <w:gridCol w:w="1918"/>
        <w:gridCol w:w="1299"/>
        <w:gridCol w:w="1289"/>
        <w:gridCol w:w="1299"/>
        <w:gridCol w:w="1599"/>
        <w:gridCol w:w="640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4" w:type="dxa"/>
            <w:vAlign w:val="top"/>
          </w:tcPr>
          <w:p>
            <w:pPr>
              <w:pStyle w:val="6"/>
              <w:spacing w:before="246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45" w:line="220" w:lineRule="auto"/>
              <w:ind w:left="3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药店名称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45" w:line="219" w:lineRule="auto"/>
              <w:ind w:left="2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检查单位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45" w:line="219" w:lineRule="auto"/>
              <w:ind w:left="13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检查时间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45" w:line="219" w:lineRule="auto"/>
              <w:ind w:left="47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检查人员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245" w:line="220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是否立案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45" w:line="220" w:lineRule="auto"/>
              <w:ind w:left="39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案由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243" w:line="219" w:lineRule="auto"/>
              <w:ind w:left="16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文书编号</w:t>
            </w:r>
          </w:p>
        </w:tc>
        <w:tc>
          <w:tcPr>
            <w:tcW w:w="1599" w:type="dxa"/>
            <w:vAlign w:val="top"/>
          </w:tcPr>
          <w:p>
            <w:pPr>
              <w:pStyle w:val="6"/>
              <w:spacing w:before="243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采取的措施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before="100" w:line="219" w:lineRule="auto"/>
              <w:ind w:left="79" w:right="41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处罚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金额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04" w:line="225" w:lineRule="auto"/>
              <w:ind w:left="209" w:right="79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其它需要补充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说明的问题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6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医疗机构名称</w:t>
            </w:r>
          </w:p>
        </w:tc>
        <w:tc>
          <w:tcPr>
            <w:tcW w:w="13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检查单位</w:t>
            </w:r>
          </w:p>
        </w:tc>
        <w:tc>
          <w:tcPr>
            <w:tcW w:w="12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检查时间</w:t>
            </w:r>
          </w:p>
        </w:tc>
        <w:tc>
          <w:tcPr>
            <w:tcW w:w="19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73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检查人员</w:t>
            </w:r>
          </w:p>
        </w:tc>
        <w:tc>
          <w:tcPr>
            <w:tcW w:w="12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是否立案</w:t>
            </w:r>
          </w:p>
        </w:tc>
        <w:tc>
          <w:tcPr>
            <w:tcW w:w="12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9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案由</w:t>
            </w:r>
          </w:p>
        </w:tc>
        <w:tc>
          <w:tcPr>
            <w:tcW w:w="12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文书编号</w:t>
            </w:r>
          </w:p>
        </w:tc>
        <w:tc>
          <w:tcPr>
            <w:tcW w:w="15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采取的措施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before="221" w:line="223" w:lineRule="auto"/>
              <w:ind w:left="79" w:right="41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处罚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金额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236" w:line="217" w:lineRule="auto"/>
              <w:ind w:left="209" w:right="79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其它需要补充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说明的问题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shd w:val="clear" w:color="auto" w:fill="F0F0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shd w:val="clear" w:color="auto" w:fill="EF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64" w:type="dxa"/>
            <w:shd w:val="clear" w:color="auto" w:fill="F0F0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shd w:val="clear" w:color="auto" w:fill="F0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20"/>
          <w:pgMar w:top="1013" w:right="1044" w:bottom="400" w:left="1115" w:header="0" w:footer="0" w:gutter="0"/>
          <w:cols w:space="720" w:num="1"/>
        </w:sectPr>
      </w:pPr>
    </w:p>
    <w:p>
      <w:pPr>
        <w:pStyle w:val="2"/>
        <w:spacing w:before="120" w:line="222" w:lineRule="auto"/>
        <w:ind w:left="434"/>
        <w:rPr>
          <w:sz w:val="34"/>
          <w:szCs w:val="34"/>
        </w:rPr>
      </w:pPr>
      <w:r>
        <w:rPr>
          <w:spacing w:val="-17"/>
          <w:sz w:val="34"/>
          <w:szCs w:val="34"/>
        </w:rPr>
        <w:t>附件3: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10" w:line="219" w:lineRule="auto"/>
        <w:ind w:left="87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0"/>
          <w:sz w:val="34"/>
          <w:szCs w:val="34"/>
        </w:rPr>
        <w:t>撤销执业药师注册证人员统计表(2023年</w:t>
      </w:r>
      <w:r>
        <w:rPr>
          <w:rFonts w:ascii="黑体" w:hAnsi="黑体" w:eastAsia="黑体" w:cs="黑体"/>
          <w:spacing w:val="14"/>
          <w:sz w:val="34"/>
          <w:szCs w:val="34"/>
        </w:rPr>
        <w:t xml:space="preserve">  </w:t>
      </w:r>
      <w:r>
        <w:rPr>
          <w:rFonts w:ascii="黑体" w:hAnsi="黑体" w:eastAsia="黑体" w:cs="黑体"/>
          <w:b/>
          <w:bCs/>
          <w:spacing w:val="10"/>
          <w:sz w:val="34"/>
          <w:szCs w:val="34"/>
        </w:rPr>
        <w:t>月</w:t>
      </w:r>
      <w:r>
        <w:rPr>
          <w:rFonts w:ascii="黑体" w:hAnsi="黑体" w:eastAsia="黑体" w:cs="黑体"/>
          <w:spacing w:val="-7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4"/>
          <w:szCs w:val="34"/>
        </w:rPr>
        <w:t>)</w:t>
      </w:r>
    </w:p>
    <w:p>
      <w:pPr>
        <w:spacing w:line="217" w:lineRule="exact"/>
      </w:pP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59"/>
        <w:gridCol w:w="1388"/>
        <w:gridCol w:w="1419"/>
        <w:gridCol w:w="1538"/>
        <w:gridCol w:w="1458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62" w:line="221" w:lineRule="auto"/>
              <w:ind w:left="24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64" w:line="219" w:lineRule="auto"/>
              <w:ind w:left="23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163" w:line="219" w:lineRule="auto"/>
              <w:ind w:left="24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证书编号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166" w:line="221" w:lineRule="auto"/>
              <w:ind w:left="2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注册证号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4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县(市、区)</w:t>
            </w:r>
          </w:p>
        </w:tc>
        <w:tc>
          <w:tcPr>
            <w:tcW w:w="1458" w:type="dxa"/>
            <w:vAlign w:val="top"/>
          </w:tcPr>
          <w:p>
            <w:pPr>
              <w:pStyle w:val="6"/>
              <w:spacing w:before="164" w:line="219" w:lineRule="auto"/>
              <w:ind w:left="2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执业单位</w:t>
            </w:r>
          </w:p>
        </w:tc>
        <w:tc>
          <w:tcPr>
            <w:tcW w:w="1314" w:type="dxa"/>
            <w:vAlign w:val="top"/>
          </w:tcPr>
          <w:p>
            <w:pPr>
              <w:pStyle w:val="6"/>
              <w:spacing w:before="165" w:line="220" w:lineRule="auto"/>
              <w:ind w:left="20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是否注销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shd w:val="clear" w:color="auto" w:fill="F0F0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shd w:val="clear" w:color="auto" w:fill="EFF0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shd w:val="clear" w:color="auto" w:fill="F0EFF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shd w:val="clear" w:color="auto" w:fill="EFEF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shd w:val="clear" w:color="auto" w:fill="EFF0F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20" w:h="16840"/>
          <w:pgMar w:top="1431" w:right="1664" w:bottom="400" w:left="1205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14" w:line="219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4"/>
          <w:sz w:val="35"/>
          <w:szCs w:val="35"/>
        </w:rPr>
        <w:t>附件4: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14" w:line="219" w:lineRule="auto"/>
        <w:ind w:left="28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8"/>
          <w:sz w:val="35"/>
          <w:szCs w:val="35"/>
        </w:rPr>
        <w:t>特殊药品经营使用环节检查情况统计表(2023年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18"/>
          <w:sz w:val="35"/>
          <w:szCs w:val="35"/>
        </w:rPr>
        <w:t>季度)</w:t>
      </w:r>
    </w:p>
    <w:p>
      <w:pPr>
        <w:spacing w:before="18"/>
      </w:pPr>
    </w:p>
    <w:tbl>
      <w:tblPr>
        <w:tblStyle w:val="5"/>
        <w:tblW w:w="14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540"/>
        <w:gridCol w:w="850"/>
        <w:gridCol w:w="879"/>
        <w:gridCol w:w="1229"/>
        <w:gridCol w:w="989"/>
        <w:gridCol w:w="919"/>
        <w:gridCol w:w="790"/>
        <w:gridCol w:w="799"/>
        <w:gridCol w:w="949"/>
        <w:gridCol w:w="890"/>
        <w:gridCol w:w="909"/>
        <w:gridCol w:w="930"/>
        <w:gridCol w:w="1289"/>
        <w:gridCol w:w="859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24" w:type="dxa"/>
            <w:vAlign w:val="top"/>
          </w:tcPr>
          <w:p>
            <w:pPr>
              <w:pStyle w:val="6"/>
              <w:spacing w:before="262" w:line="207" w:lineRule="auto"/>
              <w:ind w:left="243" w:hanging="229"/>
            </w:pPr>
            <w:r>
              <w:rPr>
                <w:spacing w:val="3"/>
              </w:rPr>
              <w:t>麻薛药品使用</w:t>
            </w:r>
            <w:r>
              <w:t xml:space="preserve"> </w:t>
            </w:r>
            <w:r>
              <w:rPr>
                <w:spacing w:val="-2"/>
              </w:rPr>
              <w:t>单位总数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52" w:line="217" w:lineRule="auto"/>
              <w:ind w:left="130" w:right="26"/>
            </w:pPr>
            <w:r>
              <w:rPr>
                <w:spacing w:val="6"/>
              </w:rPr>
              <w:t>出动</w:t>
            </w:r>
            <w:r>
              <w:t xml:space="preserve"> </w:t>
            </w:r>
            <w:r>
              <w:rPr>
                <w:spacing w:val="-3"/>
              </w:rPr>
              <w:t>人次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0" w:line="218" w:lineRule="auto"/>
              <w:ind w:left="81" w:right="26" w:firstLine="19"/>
            </w:pPr>
            <w:r>
              <w:rPr>
                <w:spacing w:val="-2"/>
              </w:rPr>
              <w:t>本月检查</w:t>
            </w:r>
            <w:r>
              <w:t xml:space="preserve"> </w:t>
            </w:r>
            <w:r>
              <w:rPr>
                <w:spacing w:val="9"/>
              </w:rPr>
              <w:t>数(家)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32" w:line="228" w:lineRule="auto"/>
              <w:ind w:left="250" w:right="68" w:hanging="18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21" w:line="236" w:lineRule="auto"/>
              <w:ind w:left="331" w:right="174" w:hanging="180"/>
            </w:pPr>
            <w:r>
              <w:rPr>
                <w:spacing w:val="-2"/>
              </w:rPr>
              <w:t>检查覆盖率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(100%)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33" w:line="233" w:lineRule="auto"/>
              <w:ind w:left="302" w:right="146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230" w:line="228" w:lineRule="auto"/>
              <w:ind w:left="273"/>
            </w:pPr>
            <w:r>
              <w:rPr>
                <w:spacing w:val="6"/>
              </w:rPr>
              <w:t>警告</w:t>
            </w:r>
          </w:p>
          <w:p>
            <w:pPr>
              <w:pStyle w:val="6"/>
              <w:spacing w:line="220" w:lineRule="auto"/>
              <w:ind w:left="273"/>
            </w:pPr>
            <w:r>
              <w:rPr>
                <w:spacing w:val="13"/>
              </w:rPr>
              <w:t>(家)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31" w:line="219" w:lineRule="auto"/>
              <w:ind w:left="114"/>
            </w:pPr>
            <w:r>
              <w:rPr>
                <w:spacing w:val="3"/>
              </w:rPr>
              <w:t>责令整</w:t>
            </w:r>
          </w:p>
          <w:p>
            <w:pPr>
              <w:pStyle w:val="6"/>
              <w:spacing w:before="7" w:line="219" w:lineRule="auto"/>
              <w:ind w:left="294"/>
            </w:pPr>
            <w:r>
              <w:t>改</w:t>
            </w:r>
          </w:p>
          <w:p>
            <w:pPr>
              <w:pStyle w:val="6"/>
              <w:spacing w:before="6" w:line="220" w:lineRule="auto"/>
              <w:ind w:left="204"/>
            </w:pPr>
            <w:r>
              <w:rPr>
                <w:spacing w:val="13"/>
              </w:rPr>
              <w:t>(家)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132" w:line="215" w:lineRule="auto"/>
              <w:ind w:left="125"/>
            </w:pPr>
            <w:r>
              <w:rPr>
                <w:spacing w:val="-2"/>
              </w:rPr>
              <w:t>完成整</w:t>
            </w:r>
          </w:p>
          <w:p>
            <w:pPr>
              <w:pStyle w:val="6"/>
              <w:spacing w:line="219" w:lineRule="auto"/>
              <w:ind w:left="304"/>
            </w:pPr>
            <w:r>
              <w:t>改</w:t>
            </w:r>
          </w:p>
          <w:p>
            <w:pPr>
              <w:pStyle w:val="6"/>
              <w:spacing w:before="16" w:line="220" w:lineRule="auto"/>
              <w:ind w:left="214"/>
            </w:pPr>
            <w:r>
              <w:rPr>
                <w:spacing w:val="13"/>
              </w:rPr>
              <w:t>(家)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40" w:line="218" w:lineRule="auto"/>
              <w:ind w:left="105" w:right="11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232" w:line="219" w:lineRule="auto"/>
              <w:ind w:left="166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before="16" w:line="220" w:lineRule="auto"/>
              <w:ind w:left="256"/>
            </w:pPr>
            <w:r>
              <w:rPr>
                <w:spacing w:val="13"/>
              </w:rPr>
              <w:t>(家)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32" w:line="219" w:lineRule="auto"/>
              <w:ind w:left="176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before="26" w:line="220" w:lineRule="auto"/>
              <w:ind w:left="266"/>
            </w:pPr>
            <w:r>
              <w:rPr>
                <w:spacing w:val="13"/>
              </w:rPr>
              <w:t>(家)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143" w:line="220" w:lineRule="auto"/>
              <w:ind w:left="97"/>
            </w:pPr>
            <w:r>
              <w:rPr>
                <w:spacing w:val="1"/>
              </w:rPr>
              <w:t>罚没款合</w:t>
            </w:r>
          </w:p>
          <w:p>
            <w:pPr>
              <w:pStyle w:val="6"/>
              <w:spacing w:before="5" w:line="220" w:lineRule="auto"/>
              <w:ind w:left="177"/>
            </w:pPr>
            <w:r>
              <w:rPr>
                <w:spacing w:val="-16"/>
              </w:rPr>
              <w:t>计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-16"/>
              </w:rPr>
              <w:t>万</w:t>
            </w:r>
          </w:p>
          <w:p>
            <w:pPr>
              <w:pStyle w:val="6"/>
              <w:spacing w:before="5" w:line="220" w:lineRule="auto"/>
              <w:ind w:left="327"/>
            </w:pPr>
            <w:r>
              <w:rPr>
                <w:spacing w:val="-5"/>
              </w:rPr>
              <w:t>元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41" w:line="233" w:lineRule="auto"/>
              <w:ind w:left="277" w:right="80" w:hanging="180"/>
            </w:pPr>
            <w:r>
              <w:rPr>
                <w:spacing w:val="3"/>
              </w:rPr>
              <w:t>移送卫计部门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数量(家)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52" w:line="223" w:lineRule="auto"/>
              <w:ind w:left="248" w:right="6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243" w:line="221" w:lineRule="auto"/>
              <w:ind w:left="209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24" w:type="dxa"/>
            <w:vAlign w:val="top"/>
          </w:tcPr>
          <w:p>
            <w:pPr>
              <w:pStyle w:val="6"/>
              <w:spacing w:before="271" w:line="207" w:lineRule="auto"/>
              <w:ind w:left="233" w:hanging="219"/>
            </w:pPr>
            <w:r>
              <w:rPr>
                <w:spacing w:val="3"/>
              </w:rPr>
              <w:t>精神药品使用</w:t>
            </w:r>
            <w:r>
              <w:t xml:space="preserve"> </w:t>
            </w:r>
            <w:r>
              <w:rPr>
                <w:spacing w:val="-2"/>
              </w:rPr>
              <w:t>单位总数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52" w:line="222" w:lineRule="auto"/>
              <w:ind w:left="90" w:right="26" w:firstLine="40"/>
            </w:pPr>
            <w:r>
              <w:rPr>
                <w:spacing w:val="6"/>
              </w:rPr>
              <w:t>出动</w:t>
            </w:r>
            <w:r>
              <w:t xml:space="preserve"> </w:t>
            </w:r>
            <w:r>
              <w:rPr>
                <w:spacing w:val="-3"/>
              </w:rPr>
              <w:t>人次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9" w:line="213" w:lineRule="auto"/>
              <w:ind w:left="60" w:right="26" w:firstLine="39"/>
            </w:pPr>
            <w:r>
              <w:rPr>
                <w:spacing w:val="-2"/>
              </w:rPr>
              <w:t>本月检查</w:t>
            </w:r>
            <w:r>
              <w:t xml:space="preserve"> </w:t>
            </w:r>
            <w:r>
              <w:rPr>
                <w:spacing w:val="-14"/>
              </w:rPr>
              <w:t>数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家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)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30" w:line="234" w:lineRule="auto"/>
              <w:ind w:left="250" w:right="68" w:hanging="180"/>
            </w:pPr>
            <w:r>
              <w:rPr>
                <w:spacing w:val="2"/>
              </w:rPr>
              <w:t>累计检查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40" w:line="236" w:lineRule="auto"/>
              <w:ind w:left="331" w:right="174" w:hanging="180"/>
            </w:pPr>
            <w:r>
              <w:rPr>
                <w:spacing w:val="-2"/>
              </w:rPr>
              <w:t>检查覆盖率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(100%)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51" w:line="223" w:lineRule="auto"/>
              <w:ind w:left="302" w:right="146" w:hanging="180"/>
            </w:pPr>
            <w:r>
              <w:rPr>
                <w:spacing w:val="-3"/>
              </w:rPr>
              <w:t>发现问题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249" w:line="228" w:lineRule="auto"/>
              <w:ind w:left="273"/>
            </w:pPr>
            <w:r>
              <w:rPr>
                <w:spacing w:val="6"/>
              </w:rPr>
              <w:t>警告</w:t>
            </w:r>
          </w:p>
          <w:p>
            <w:pPr>
              <w:pStyle w:val="6"/>
              <w:spacing w:line="220" w:lineRule="auto"/>
              <w:ind w:left="273"/>
            </w:pPr>
            <w:r>
              <w:rPr>
                <w:spacing w:val="13"/>
              </w:rPr>
              <w:t>(家)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0" w:line="219" w:lineRule="auto"/>
              <w:ind w:left="114"/>
            </w:pPr>
            <w:r>
              <w:rPr>
                <w:spacing w:val="3"/>
              </w:rPr>
              <w:t>责令整</w:t>
            </w:r>
          </w:p>
          <w:p>
            <w:pPr>
              <w:pStyle w:val="6"/>
              <w:spacing w:before="17" w:line="219" w:lineRule="auto"/>
              <w:ind w:left="294"/>
            </w:pPr>
            <w:r>
              <w:t>改</w:t>
            </w:r>
          </w:p>
          <w:p>
            <w:pPr>
              <w:pStyle w:val="6"/>
              <w:spacing w:before="6" w:line="220" w:lineRule="auto"/>
              <w:ind w:left="204"/>
            </w:pPr>
            <w:r>
              <w:rPr>
                <w:spacing w:val="13"/>
              </w:rPr>
              <w:t>(家)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141" w:line="219" w:lineRule="auto"/>
              <w:ind w:left="125"/>
            </w:pPr>
            <w:r>
              <w:rPr>
                <w:spacing w:val="-2"/>
              </w:rPr>
              <w:t>完成整</w:t>
            </w:r>
          </w:p>
          <w:p>
            <w:pPr>
              <w:pStyle w:val="6"/>
              <w:spacing w:before="16" w:line="219" w:lineRule="auto"/>
              <w:ind w:left="304"/>
            </w:pPr>
            <w:r>
              <w:t>改</w:t>
            </w:r>
          </w:p>
          <w:p>
            <w:pPr>
              <w:pStyle w:val="6"/>
              <w:spacing w:before="6" w:line="220" w:lineRule="auto"/>
              <w:ind w:left="214"/>
            </w:pPr>
            <w:r>
              <w:rPr>
                <w:spacing w:val="13"/>
              </w:rPr>
              <w:t>(家)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40" w:line="233" w:lineRule="auto"/>
              <w:ind w:left="105" w:right="119"/>
            </w:pPr>
            <w:r>
              <w:rPr>
                <w:spacing w:val="-2"/>
              </w:rPr>
              <w:t>采取风险</w:t>
            </w:r>
            <w:r>
              <w:t xml:space="preserve"> </w:t>
            </w:r>
            <w:r>
              <w:rPr>
                <w:spacing w:val="-3"/>
              </w:rPr>
              <w:t>管控措施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251" w:line="219" w:lineRule="auto"/>
              <w:ind w:left="166"/>
            </w:pPr>
            <w:r>
              <w:rPr>
                <w:spacing w:val="-2"/>
              </w:rPr>
              <w:t>立案数</w:t>
            </w:r>
          </w:p>
          <w:p>
            <w:pPr>
              <w:pStyle w:val="6"/>
              <w:spacing w:before="6" w:line="220" w:lineRule="auto"/>
              <w:ind w:left="256"/>
            </w:pPr>
            <w:r>
              <w:rPr>
                <w:spacing w:val="13"/>
              </w:rPr>
              <w:t>(家)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51" w:line="219" w:lineRule="auto"/>
              <w:ind w:left="176"/>
            </w:pPr>
            <w:r>
              <w:rPr>
                <w:spacing w:val="-3"/>
              </w:rPr>
              <w:t>结案数</w:t>
            </w:r>
          </w:p>
          <w:p>
            <w:pPr>
              <w:pStyle w:val="6"/>
              <w:spacing w:before="26" w:line="220" w:lineRule="auto"/>
              <w:ind w:left="266"/>
            </w:pPr>
            <w:r>
              <w:rPr>
                <w:spacing w:val="13"/>
              </w:rPr>
              <w:t>(家)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141" w:line="220" w:lineRule="auto"/>
              <w:ind w:left="97"/>
            </w:pPr>
            <w:r>
              <w:rPr>
                <w:spacing w:val="1"/>
              </w:rPr>
              <w:t>罚没款合</w:t>
            </w:r>
          </w:p>
          <w:p>
            <w:pPr>
              <w:pStyle w:val="6"/>
              <w:spacing w:before="15" w:line="220" w:lineRule="auto"/>
              <w:ind w:left="177"/>
            </w:pPr>
            <w:r>
              <w:rPr>
                <w:spacing w:val="-16"/>
              </w:rPr>
              <w:t>计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-16"/>
              </w:rPr>
              <w:t>万</w:t>
            </w:r>
          </w:p>
          <w:p>
            <w:pPr>
              <w:pStyle w:val="6"/>
              <w:spacing w:before="5" w:line="220" w:lineRule="auto"/>
              <w:ind w:left="327"/>
            </w:pPr>
            <w:r>
              <w:rPr>
                <w:spacing w:val="-5"/>
              </w:rPr>
              <w:t>元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250" w:line="223" w:lineRule="auto"/>
              <w:ind w:left="277" w:right="80" w:hanging="180"/>
            </w:pPr>
            <w:r>
              <w:rPr>
                <w:spacing w:val="3"/>
              </w:rPr>
              <w:t>移送卫计部门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数量(家)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41" w:line="228" w:lineRule="auto"/>
              <w:ind w:left="248" w:right="67" w:hanging="180"/>
            </w:pPr>
            <w:r>
              <w:rPr>
                <w:spacing w:val="-2"/>
              </w:rPr>
              <w:t>移送公安</w:t>
            </w:r>
            <w:r>
              <w:t xml:space="preserve"> </w:t>
            </w:r>
            <w:r>
              <w:rPr>
                <w:spacing w:val="13"/>
              </w:rPr>
              <w:t>(家)</w:t>
            </w:r>
          </w:p>
        </w:tc>
        <w:tc>
          <w:tcPr>
            <w:tcW w:w="79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09"/>
            </w:pPr>
            <w:r>
              <w:rPr>
                <w:spacing w:val="6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20"/>
      <w:pgMar w:top="1013" w:right="1085" w:bottom="40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yYTYwZWFmZTBiYzgzOTgwNzI1MzA3MmEwYWM3NDcifQ=="/>
  </w:docVars>
  <w:rsids>
    <w:rsidRoot w:val="00000000"/>
    <w:rsid w:val="7D0C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2023-11-10T11:11:00Z</dcterms:created>
  <dc:creator>Kingsoft-PDF</dc:creator>
  <cp:lastModifiedBy>中阳市监局公文收发员（乔晓霞）</cp:lastModifiedBy>
  <dcterms:modified xsi:type="dcterms:W3CDTF">2023-11-10T03:12:28Z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2023-11-10T11:11:31Z</vt:filetime>
  </property>
  <property fmtid="{D5CDD505-2E9C-101B-9397-08002B2CF9AE}" pid="4" name="UsrData">
    <vt:lpwstr>654d9f5e01f672001f82789fwl</vt:lpwstr>
  </property>
  <property fmtid="{D5CDD505-2E9C-101B-9397-08002B2CF9AE}" pid="5" name="KSOProductBuildVer">
    <vt:lpwstr>2052-12.1.0.15712</vt:lpwstr>
  </property>
  <property fmtid="{D5CDD505-2E9C-101B-9397-08002B2CF9AE}" pid="6" name="ICV">
    <vt:lpwstr>A06A32D0A8F14CE4BD567222E4E2C066_13</vt:lpwstr>
  </property>
</Properties>
</file>