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EA4D">
      <w:pPr>
        <w:pStyle w:val="7"/>
        <w:keepNext/>
        <w:keepLines/>
        <w:framePr w:w="27620" w:h="2980" w:wrap="around" w:vAnchor="margin" w:hAnchor="page" w:x="-196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山西省财政厅</w:t>
      </w:r>
      <w:bookmarkEnd w:id="0"/>
      <w:bookmarkEnd w:id="1"/>
      <w:bookmarkEnd w:id="2"/>
    </w:p>
    <w:p w14:paraId="790AA0D8">
      <w:pPr>
        <w:pStyle w:val="7"/>
        <w:keepNext/>
        <w:keepLines/>
        <w:framePr w:w="27600" w:h="2980" w:wrap="around" w:vAnchor="margin" w:hAnchor="page" w:x="-1981" w:y="3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5"/>
      <w:bookmarkStart w:id="5" w:name="bookmark4"/>
      <w:r>
        <w:rPr>
          <w:color w:val="000000"/>
          <w:spacing w:val="0"/>
          <w:w w:val="100"/>
          <w:position w:val="0"/>
        </w:rPr>
        <w:t>山西省教育厅</w:t>
      </w:r>
      <w:bookmarkEnd w:id="3"/>
      <w:bookmarkEnd w:id="4"/>
      <w:bookmarkEnd w:id="5"/>
    </w:p>
    <w:p w14:paraId="3670CDA7">
      <w:pPr>
        <w:pStyle w:val="8"/>
        <w:keepNext w:val="0"/>
        <w:keepLines w:val="0"/>
        <w:framePr w:w="27720" w:h="2680" w:wrap="around" w:vAnchor="margin" w:hAnchor="page" w:x="-2081" w:y="6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山西省人力资源和社会保障厅</w:t>
      </w:r>
    </w:p>
    <w:p w14:paraId="61E61085">
      <w:pPr>
        <w:keepNext w:val="0"/>
        <w:keepLines w:val="0"/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16864330</wp:posOffset>
            </wp:positionH>
            <wp:positionV relativeFrom="margin">
              <wp:posOffset>1650365</wp:posOffset>
            </wp:positionV>
            <wp:extent cx="4356100" cy="2400300"/>
            <wp:effectExtent l="0" t="0" r="0" b="0"/>
            <wp:wrapNone/>
            <wp:docPr id="10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24003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14:paraId="13B7B8D0">
      <w:pPr>
        <w:keepNext w:val="0"/>
        <w:keepLines w:val="0"/>
        <w:widowControl w:val="0"/>
        <w:spacing w:line="360" w:lineRule="exact"/>
      </w:pPr>
    </w:p>
    <w:p w14:paraId="01B00E3B">
      <w:pPr>
        <w:keepNext w:val="0"/>
        <w:keepLines w:val="0"/>
        <w:widowControl w:val="0"/>
        <w:spacing w:line="360" w:lineRule="exact"/>
      </w:pPr>
    </w:p>
    <w:p w14:paraId="5658D792">
      <w:pPr>
        <w:keepNext w:val="0"/>
        <w:keepLines w:val="0"/>
        <w:widowControl w:val="0"/>
        <w:spacing w:line="360" w:lineRule="exact"/>
      </w:pPr>
    </w:p>
    <w:p w14:paraId="4665BA62">
      <w:pPr>
        <w:keepNext w:val="0"/>
        <w:keepLines w:val="0"/>
        <w:widowControl w:val="0"/>
        <w:spacing w:line="360" w:lineRule="exact"/>
      </w:pPr>
    </w:p>
    <w:p w14:paraId="1DB04BF3">
      <w:pPr>
        <w:keepNext w:val="0"/>
        <w:keepLines w:val="0"/>
        <w:widowControl w:val="0"/>
        <w:spacing w:line="360" w:lineRule="exact"/>
      </w:pPr>
    </w:p>
    <w:p w14:paraId="63D529C8">
      <w:pPr>
        <w:keepNext w:val="0"/>
        <w:keepLines w:val="0"/>
        <w:widowControl w:val="0"/>
        <w:spacing w:line="360" w:lineRule="exact"/>
      </w:pPr>
    </w:p>
    <w:p w14:paraId="0CE01523">
      <w:pPr>
        <w:keepNext w:val="0"/>
        <w:keepLines w:val="0"/>
        <w:widowControl w:val="0"/>
        <w:spacing w:line="360" w:lineRule="exact"/>
      </w:pPr>
    </w:p>
    <w:p w14:paraId="57285729">
      <w:pPr>
        <w:keepNext w:val="0"/>
        <w:keepLines w:val="0"/>
        <w:widowControl w:val="0"/>
        <w:spacing w:line="360" w:lineRule="exact"/>
      </w:pPr>
    </w:p>
    <w:p w14:paraId="44B59E21">
      <w:pPr>
        <w:keepNext w:val="0"/>
        <w:keepLines w:val="0"/>
        <w:widowControl w:val="0"/>
        <w:spacing w:line="360" w:lineRule="exact"/>
      </w:pPr>
    </w:p>
    <w:p w14:paraId="45173102">
      <w:pPr>
        <w:keepNext w:val="0"/>
        <w:keepLines w:val="0"/>
        <w:widowControl w:val="0"/>
        <w:spacing w:line="360" w:lineRule="exact"/>
      </w:pPr>
    </w:p>
    <w:p w14:paraId="5DEB1465">
      <w:pPr>
        <w:keepNext w:val="0"/>
        <w:keepLines w:val="0"/>
        <w:widowControl w:val="0"/>
        <w:spacing w:line="360" w:lineRule="exact"/>
      </w:pPr>
    </w:p>
    <w:p w14:paraId="4FE43785">
      <w:pPr>
        <w:keepNext w:val="0"/>
        <w:keepLines w:val="0"/>
        <w:widowControl w:val="0"/>
        <w:spacing w:line="360" w:lineRule="exact"/>
      </w:pPr>
    </w:p>
    <w:p w14:paraId="5AF58F29">
      <w:pPr>
        <w:keepNext w:val="0"/>
        <w:keepLines w:val="0"/>
        <w:widowControl w:val="0"/>
        <w:spacing w:line="360" w:lineRule="exact"/>
      </w:pPr>
    </w:p>
    <w:p w14:paraId="20A0E4EC">
      <w:pPr>
        <w:keepNext w:val="0"/>
        <w:keepLines w:val="0"/>
        <w:widowControl w:val="0"/>
        <w:spacing w:line="360" w:lineRule="exact"/>
      </w:pPr>
    </w:p>
    <w:p w14:paraId="4F5659AE">
      <w:pPr>
        <w:keepNext w:val="0"/>
        <w:keepLines w:val="0"/>
        <w:widowControl w:val="0"/>
        <w:spacing w:line="360" w:lineRule="exact"/>
      </w:pPr>
    </w:p>
    <w:p w14:paraId="08E8428A">
      <w:pPr>
        <w:keepNext w:val="0"/>
        <w:keepLines w:val="0"/>
        <w:widowControl w:val="0"/>
        <w:spacing w:line="360" w:lineRule="exact"/>
      </w:pPr>
    </w:p>
    <w:p w14:paraId="70A4DEB3">
      <w:pPr>
        <w:keepNext w:val="0"/>
        <w:keepLines w:val="0"/>
        <w:widowControl w:val="0"/>
        <w:spacing w:line="360" w:lineRule="exact"/>
      </w:pPr>
    </w:p>
    <w:p w14:paraId="62B67EEF">
      <w:pPr>
        <w:keepNext w:val="0"/>
        <w:keepLines w:val="0"/>
        <w:widowControl w:val="0"/>
        <w:spacing w:line="360" w:lineRule="exact"/>
      </w:pPr>
    </w:p>
    <w:p w14:paraId="7050271C">
      <w:pPr>
        <w:keepNext w:val="0"/>
        <w:keepLines w:val="0"/>
        <w:widowControl w:val="0"/>
        <w:spacing w:line="360" w:lineRule="exact"/>
      </w:pPr>
    </w:p>
    <w:p w14:paraId="6FFC377F">
      <w:pPr>
        <w:keepNext w:val="0"/>
        <w:keepLines w:val="0"/>
        <w:widowControl w:val="0"/>
        <w:spacing w:line="360" w:lineRule="exact"/>
      </w:pPr>
    </w:p>
    <w:p w14:paraId="00EBE84D">
      <w:pPr>
        <w:keepNext w:val="0"/>
        <w:keepLines w:val="0"/>
        <w:widowControl w:val="0"/>
        <w:spacing w:line="360" w:lineRule="exact"/>
      </w:pPr>
    </w:p>
    <w:p w14:paraId="03B4E710">
      <w:pPr>
        <w:keepNext w:val="0"/>
        <w:keepLines w:val="0"/>
        <w:widowControl w:val="0"/>
        <w:spacing w:line="360" w:lineRule="exact"/>
      </w:pPr>
    </w:p>
    <w:p w14:paraId="298BFA1C">
      <w:pPr>
        <w:keepNext w:val="0"/>
        <w:keepLines w:val="0"/>
        <w:widowControl w:val="0"/>
        <w:spacing w:line="360" w:lineRule="exact"/>
      </w:pPr>
    </w:p>
    <w:p w14:paraId="01E6D261">
      <w:pPr>
        <w:keepNext w:val="0"/>
        <w:keepLines w:val="0"/>
        <w:widowControl w:val="0"/>
        <w:spacing w:after="399" w:line="1" w:lineRule="exact"/>
      </w:pPr>
    </w:p>
    <w:p w14:paraId="642AA1A2">
      <w:pPr>
        <w:keepNext w:val="0"/>
        <w:keepLines w:val="0"/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pgSz w:w="31680" w:h="31680" w:orient="landscape"/>
          <w:pgMar w:top="0" w:right="0" w:bottom="1100" w:left="0" w:header="0" w:footer="3" w:gutter="0"/>
          <w:pgNumType w:start="1"/>
          <w:cols w:space="720" w:num="1"/>
          <w:titlePg/>
          <w:rtlGutter w:val="1"/>
          <w:docGrid w:linePitch="360" w:charSpace="0"/>
        </w:sectPr>
      </w:pPr>
    </w:p>
    <w:p w14:paraId="0831BE8A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2E49CFF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7ACF2E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E17682B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154F2A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A6E6B9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F632F9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321FE41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913A2A6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7E0F5E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B1707EC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049E62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3E5D8D2">
      <w:pPr>
        <w:keepNext w:val="0"/>
        <w:keepLines w:val="0"/>
        <w:widowControl w:val="0"/>
        <w:spacing w:before="19" w:after="19" w:line="240" w:lineRule="exact"/>
        <w:rPr>
          <w:sz w:val="19"/>
          <w:szCs w:val="19"/>
        </w:rPr>
      </w:pPr>
    </w:p>
    <w:p w14:paraId="63DE3EBD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</w:p>
    <w:p w14:paraId="7B21CE2A">
      <w:pPr>
        <w:pStyle w:val="10"/>
        <w:keepNext w:val="0"/>
        <w:keepLines w:val="0"/>
        <w:widowControl w:val="0"/>
        <w:shd w:val="clear" w:color="auto" w:fill="auto"/>
        <w:bidi w:val="0"/>
        <w:spacing w:before="0" w:after="4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晋财教〔</w:t>
      </w:r>
      <w:r>
        <w:rPr>
          <w:color w:val="000000"/>
          <w:spacing w:val="0"/>
          <w:w w:val="100"/>
          <w:position w:val="0"/>
          <w:sz w:val="122"/>
          <w:szCs w:val="122"/>
        </w:rPr>
        <w:t>2()12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122"/>
          <w:szCs w:val="122"/>
        </w:rPr>
        <w:t>3，13</w:t>
      </w:r>
      <w:r>
        <w:rPr>
          <w:color w:val="000000"/>
          <w:spacing w:val="0"/>
          <w:w w:val="100"/>
          <w:position w:val="0"/>
        </w:rPr>
        <w:t>号</w:t>
      </w:r>
    </w:p>
    <w:p w14:paraId="34B703C0">
      <w:pPr>
        <w:pStyle w:val="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山西省财政厅山西省教育厅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山西省人力资源和社会保障厅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关于进一步完善我省中等职业教育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免学费政策和国家助学金制度的通知</w:t>
      </w:r>
    </w:p>
    <w:p w14:paraId="7F29C76D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省直有关单位，各市财政局、教育局、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人社局</w:t>
      </w:r>
      <w:r>
        <w:rPr>
          <w:color w:val="000000"/>
          <w:spacing w:val="0"/>
          <w:w w:val="100"/>
          <w:position w:val="0"/>
        </w:rPr>
        <w:t>:</w:t>
      </w:r>
    </w:p>
    <w:p w14:paraId="4E4B49B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2580" w:right="0" w:firstLine="0"/>
        <w:jc w:val="left"/>
      </w:pPr>
      <w:r>
        <w:rPr>
          <w:color w:val="000000"/>
          <w:spacing w:val="0"/>
          <w:w w:val="100"/>
          <w:position w:val="0"/>
        </w:rPr>
        <w:t>为贯彻落实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年《政府工作报告》和《国家中长期教育改革</w:t>
      </w:r>
    </w:p>
    <w:p w14:paraId="3A11A72E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和发展规划纲要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(2010-2020</w:t>
      </w:r>
      <w:r>
        <w:rPr>
          <w:color w:val="000000"/>
          <w:spacing w:val="0"/>
          <w:w w:val="100"/>
          <w:position w:val="0"/>
        </w:rPr>
        <w:t>年)》有关要求，加快发展中等职业 教育，促进教育公平和劳动者素质提高，根据《财政部国家发展改 革委教育部人力资源社会保障部关于扩大中等职业教育免学费 政策范围进一步完善国家助学金制度的意见》（财教</w:t>
      </w:r>
      <w:r>
        <w:rPr>
          <w:color w:val="000000"/>
          <w:spacing w:val="0"/>
          <w:w w:val="100"/>
          <w:position w:val="0"/>
          <w:lang w:val="en-US" w:bidi="en-US"/>
        </w:rPr>
        <w:t>〔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2012J376 </w:t>
      </w:r>
      <w:r>
        <w:rPr>
          <w:color w:val="000000"/>
          <w:spacing w:val="0"/>
          <w:w w:val="100"/>
          <w:position w:val="0"/>
        </w:rPr>
        <w:t xml:space="preserve">号）和山西省教育厅山西省财政厅山西省人力资源和社会保障 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/J</w:t>
      </w:r>
      <w:r>
        <w:rPr>
          <w:color w:val="000000"/>
          <w:spacing w:val="0"/>
          <w:w w:val="100"/>
          <w:position w:val="0"/>
        </w:rPr>
        <w:t>《关干认蘆做好中等职业教育免学费全覆盖工作的通知》（晋教 职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1：2（）1 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1J </w:t>
      </w:r>
      <w:r>
        <w:rPr>
          <w:color w:val="000000"/>
          <w:spacing w:val="0"/>
          <w:w w:val="100"/>
          <w:position w:val="0"/>
          <w:sz w:val="122"/>
          <w:szCs w:val="122"/>
        </w:rPr>
        <w:t>I 6</w:t>
      </w:r>
      <w:r>
        <w:rPr>
          <w:color w:val="000000"/>
          <w:spacing w:val="0"/>
          <w:w w:val="100"/>
          <w:position w:val="0"/>
        </w:rPr>
        <w:t>号）,现就进…步完善我省中等职业教育免学费政策</w:t>
      </w:r>
    </w:p>
    <w:p w14:paraId="3248E692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和国家助学金制度通知如下:</w:t>
      </w:r>
    </w:p>
    <w:p w14:paraId="01D37382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0" w:right="0" w:firstLine="0"/>
        <w:jc w:val="both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一、进一步完善我省中等职业教育免学费政策</w:t>
      </w:r>
    </w:p>
    <w:p w14:paraId="7CC04546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93" w:lineRule="exact"/>
        <w:ind w:left="0" w:right="0" w:firstLine="262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一）免学费范围</w:t>
      </w:r>
    </w:p>
    <w:p w14:paraId="147359E1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80" w:line="2493" w:lineRule="exact"/>
        <w:ind w:left="0" w:right="0" w:firstLine="2620"/>
        <w:jc w:val="both"/>
      </w:pP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122"/>
          <w:szCs w:val="122"/>
        </w:rPr>
        <w:t>2（）12</w:t>
      </w:r>
      <w:r>
        <w:rPr>
          <w:color w:val="000000"/>
          <w:spacing w:val="0"/>
          <w:w w:val="100"/>
          <w:position w:val="0"/>
        </w:rPr>
        <w:t>年秋季学期起•在我省</w:t>
      </w:r>
      <w:r>
        <w:rPr>
          <w:color w:val="000000"/>
          <w:spacing w:val="0"/>
          <w:w w:val="100"/>
          <w:position w:val="0"/>
          <w:sz w:val="122"/>
          <w:szCs w:val="122"/>
        </w:rPr>
        <w:t>2011</w:t>
      </w:r>
      <w:r>
        <w:rPr>
          <w:color w:val="000000"/>
          <w:spacing w:val="0"/>
          <w:w w:val="100"/>
          <w:position w:val="0"/>
        </w:rPr>
        <w:t>年开始实施的中等职业 教育免学费全覆盖工程的基础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上.</w:t>
      </w:r>
      <w:r>
        <w:rPr>
          <w:color w:val="000000"/>
          <w:spacing w:val="0"/>
          <w:w w:val="100"/>
          <w:position w:val="0"/>
        </w:rPr>
        <w:t>对全省职业高中、职业中专、普 通中专和技工学校全日制学历教育正式学籍在校学生全部免除学 费，实现中等职业教育免学费全覆盖。</w:t>
      </w:r>
    </w:p>
    <w:p w14:paraId="18D4326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262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二）免学费标准</w:t>
      </w:r>
    </w:p>
    <w:p w14:paraId="4CE27A04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年秋季学期起，职业高中免学费补助标准从</w:t>
      </w:r>
      <w:r>
        <w:rPr>
          <w:color w:val="000000"/>
          <w:spacing w:val="0"/>
          <w:w w:val="100"/>
          <w:position w:val="0"/>
          <w:sz w:val="122"/>
          <w:szCs w:val="122"/>
        </w:rPr>
        <w:t>1200</w:t>
      </w:r>
      <w:r>
        <w:rPr>
          <w:color w:val="000000"/>
          <w:spacing w:val="0"/>
          <w:w w:val="100"/>
          <w:position w:val="0"/>
        </w:rPr>
        <w:t>元</w:t>
      </w:r>
    </w:p>
    <w:p w14:paraId="150D7BF5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提高到每生每年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2000</w:t>
      </w:r>
      <w:r>
        <w:rPr>
          <w:color w:val="000000"/>
          <w:spacing w:val="0"/>
          <w:w w:val="100"/>
          <w:position w:val="0"/>
        </w:rPr>
        <w:t>元；普通中专、职业中专免学费补助标准从</w:t>
      </w:r>
    </w:p>
    <w:p w14:paraId="5B5B789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  <w:sz w:val="122"/>
          <w:szCs w:val="122"/>
        </w:rPr>
        <w:t>2100</w:t>
      </w:r>
      <w:r>
        <w:rPr>
          <w:color w:val="000000"/>
          <w:spacing w:val="0"/>
          <w:w w:val="100"/>
          <w:position w:val="0"/>
        </w:rPr>
        <w:t>元提高到每生每年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2500</w:t>
      </w:r>
      <w:r>
        <w:rPr>
          <w:color w:val="000000"/>
          <w:spacing w:val="0"/>
          <w:w w:val="100"/>
          <w:position w:val="0"/>
        </w:rPr>
        <w:t xml:space="preserve">元；普通技工学校仍按照每生毎年 </w:t>
      </w:r>
      <w:r>
        <w:rPr>
          <w:color w:val="000000"/>
          <w:spacing w:val="0"/>
          <w:w w:val="100"/>
          <w:position w:val="0"/>
          <w:sz w:val="122"/>
          <w:szCs w:val="122"/>
        </w:rPr>
        <w:t>2500</w:t>
      </w:r>
      <w:r>
        <w:rPr>
          <w:color w:val="000000"/>
          <w:spacing w:val="0"/>
          <w:w w:val="100"/>
          <w:position w:val="0"/>
        </w:rPr>
        <w:t xml:space="preserve">元的标准补助免学费资金；高级技工班学生仍按照每生每年 </w:t>
      </w:r>
      <w:r>
        <w:rPr>
          <w:color w:val="000000"/>
          <w:spacing w:val="0"/>
          <w:w w:val="100"/>
          <w:position w:val="0"/>
          <w:sz w:val="122"/>
          <w:szCs w:val="122"/>
        </w:rPr>
        <w:t>280（）</w:t>
      </w:r>
      <w:r>
        <w:rPr>
          <w:color w:val="000000"/>
          <w:spacing w:val="0"/>
          <w:w w:val="100"/>
          <w:position w:val="0"/>
        </w:rPr>
        <w:t>元的标准补助免学费资金。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••送</w:t>
      </w:r>
      <w:r>
        <w:rPr>
          <w:color w:val="000000"/>
          <w:spacing w:val="0"/>
          <w:w w:val="100"/>
          <w:position w:val="0"/>
        </w:rPr>
        <w:t>教下乡</w:t>
      </w:r>
      <w:r>
        <w:rPr>
          <w:color w:val="000000"/>
          <w:spacing w:val="0"/>
          <w:w w:val="100"/>
          <w:position w:val="0"/>
          <w:lang w:val="en-US" w:bidi="en-US"/>
        </w:rPr>
        <w:t>''</w:t>
      </w:r>
      <w:r>
        <w:rPr>
          <w:color w:val="000000"/>
          <w:spacing w:val="0"/>
          <w:w w:val="100"/>
          <w:position w:val="0"/>
        </w:rPr>
        <w:t xml:space="preserve">学生仍按照每生每年 </w:t>
      </w:r>
      <w:r>
        <w:rPr>
          <w:color w:val="000000"/>
          <w:spacing w:val="0"/>
          <w:w w:val="100"/>
          <w:position w:val="0"/>
          <w:sz w:val="122"/>
          <w:szCs w:val="122"/>
        </w:rPr>
        <w:t>60（）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/G</w:t>
      </w:r>
      <w:r>
        <w:rPr>
          <w:color w:val="000000"/>
          <w:spacing w:val="0"/>
          <w:w w:val="100"/>
          <w:position w:val="0"/>
        </w:rPr>
        <w:t>学费标准补助，从</w:t>
      </w:r>
      <w:r>
        <w:rPr>
          <w:color w:val="000000"/>
          <w:spacing w:val="0"/>
          <w:w w:val="100"/>
          <w:position w:val="0"/>
          <w:sz w:val="122"/>
          <w:szCs w:val="122"/>
        </w:rPr>
        <w:t>2（）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122"/>
          <w:szCs w:val="122"/>
        </w:rPr>
        <w:t>I</w:t>
      </w:r>
      <w:r>
        <w:rPr>
          <w:color w:val="000000"/>
          <w:spacing w:val="0"/>
          <w:w w:val="100"/>
          <w:position w:val="0"/>
        </w:rPr>
        <w:t>年 &lt; 补助两年。普通中专的体育、艺 术类专业免学费补助标准从</w:t>
      </w:r>
      <w:r>
        <w:rPr>
          <w:color w:val="000000"/>
          <w:spacing w:val="0"/>
          <w:w w:val="100"/>
          <w:position w:val="0"/>
          <w:sz w:val="122"/>
          <w:szCs w:val="122"/>
        </w:rPr>
        <w:t>2100</w:t>
      </w:r>
      <w:r>
        <w:rPr>
          <w:color w:val="000000"/>
          <w:spacing w:val="0"/>
          <w:w w:val="100"/>
          <w:position w:val="0"/>
        </w:rPr>
        <w:t>元提高到每生每年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400</w:t>
      </w:r>
      <w:r>
        <w:rPr>
          <w:color w:val="000000"/>
          <w:spacing w:val="0"/>
          <w:w w:val="100"/>
          <w:position w:val="0"/>
        </w:rPr>
        <w:t>。元，并 按照实际学制补助免学费资金。艺术类专业的范围为：教育部发布 的《中等职业学校专业目录</w:t>
      </w:r>
      <w:r>
        <w:rPr>
          <w:color w:val="000000"/>
          <w:spacing w:val="0"/>
          <w:w w:val="100"/>
          <w:position w:val="0"/>
          <w:sz w:val="122"/>
          <w:szCs w:val="122"/>
        </w:rPr>
        <w:t>（201（）</w:t>
      </w:r>
      <w:r>
        <w:rPr>
          <w:color w:val="000000"/>
          <w:spacing w:val="0"/>
          <w:w w:val="100"/>
          <w:position w:val="0"/>
        </w:rPr>
        <w:t>年修订）》（教职成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C2010D4</w:t>
      </w:r>
      <w:r>
        <w:rPr>
          <w:color w:val="000000"/>
          <w:spacing w:val="0"/>
          <w:w w:val="100"/>
          <w:position w:val="0"/>
        </w:rPr>
        <w:t xml:space="preserve">号）规 定的文化艺术类专业中除图书信息管理、出版与发行、文物保护技 </w:t>
      </w:r>
    </w:p>
    <w:p w14:paraId="4CD62D2C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术等</w:t>
      </w:r>
      <w:r>
        <w:rPr>
          <w:color w:val="000000"/>
          <w:spacing w:val="0"/>
          <w:w w:val="100"/>
          <w:position w:val="0"/>
          <w:sz w:val="122"/>
          <w:szCs w:val="122"/>
        </w:rPr>
        <w:t>3</w:t>
      </w:r>
      <w:r>
        <w:rPr>
          <w:color w:val="000000"/>
          <w:spacing w:val="0"/>
          <w:w w:val="100"/>
          <w:position w:val="0"/>
        </w:rPr>
        <w:t>个专业以外的其他专业。</w:t>
      </w:r>
    </w:p>
    <w:p w14:paraId="7164F0F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2620" w:right="0" w:firstLine="0"/>
        <w:jc w:val="left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"/>
      <w:r>
        <w:rPr>
          <w:b/>
          <w:bCs/>
          <w:color w:val="000000"/>
          <w:spacing w:val="0"/>
          <w:w w:val="100"/>
          <w:position w:val="0"/>
        </w:rPr>
        <w:t>三）资金分担和有关规定</w:t>
      </w:r>
    </w:p>
    <w:p w14:paraId="428EA1AD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1.</w:t>
      </w:r>
      <w:r>
        <w:rPr>
          <w:color w:val="000000"/>
          <w:spacing w:val="0"/>
          <w:w w:val="100"/>
          <w:position w:val="0"/>
        </w:rPr>
        <w:t>资金分担</w:t>
      </w:r>
    </w:p>
    <w:p w14:paraId="22B45BC1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</w:rPr>
        <w:t>中央财政负担经费以外的免学费资金，由地方各级财政按学</w:t>
      </w:r>
    </w:p>
    <w:p w14:paraId="0F633BB4">
      <w:pPr>
        <w:keepNext w:val="0"/>
        <w:keepLines w:val="0"/>
        <w:widowControl w:val="0"/>
        <w:spacing w:line="1" w:lineRule="exact"/>
        <w:sectPr>
          <w:footerReference r:id="rId10" w:type="first"/>
          <w:footerReference r:id="rId8" w:type="default"/>
          <w:footerReference r:id="rId9" w:type="even"/>
          <w:pgSz w:w="31680" w:h="31680" w:orient="landscape"/>
          <w:pgMar w:top="0" w:right="0" w:bottom="1100" w:left="0" w:header="0" w:footer="3" w:gutter="0"/>
          <w:cols w:space="720" w:num="1"/>
          <w:titlePg/>
          <w:rtlGutter w:val="1"/>
          <w:docGrid w:linePitch="360" w:charSpace="0"/>
        </w:sectPr>
      </w:pPr>
      <w:r>
        <mc:AlternateContent>
          <mc:Choice Requires="wps">
            <w:drawing>
              <wp:anchor distT="647700" distB="0" distL="0" distR="0" simplePos="0" relativeHeight="251659264" behindDoc="0" locked="0" layoutInCell="1" allowOverlap="1">
                <wp:simplePos x="0" y="0"/>
                <wp:positionH relativeFrom="page">
                  <wp:posOffset>-1581785</wp:posOffset>
                </wp:positionH>
                <wp:positionV relativeFrom="paragraph">
                  <wp:posOffset>647700</wp:posOffset>
                </wp:positionV>
                <wp:extent cx="12052300" cy="850900"/>
                <wp:effectExtent l="0" t="0" r="0" b="0"/>
                <wp:wrapTopAndBottom/>
                <wp:docPr id="19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1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519C294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校现行管理体制和经费隶属关•系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-124.55pt;margin-top:51pt;height:67pt;width:949pt;mso-position-horizontal-relative:page;mso-wrap-distance-bottom:0pt;mso-wrap-distance-top:51pt;z-index:251659264;mso-width-relative:page;mso-height-relative:page;" filled="f" stroked="f" coordsize="21600,21600" o:gfxdata="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Fm4rcAAAADQEAAA8AAAAAAAAAAQAgAAAAIgAAAGRycy9kb3ducmV2Lnht&#10;bFBLAQIUABQAAAAIAIdO4kAJsxST9QEAAPYDAAAOAAAAAAAAAAEAIAAAACsBAABkcnMvZTJvRG9j&#10;LnhtbFBLBQYAAAAABgAGAFkBAACS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7519C294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校现行管理体制和经费隶属关•系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571500" distB="76200" distL="0" distR="0" simplePos="0" relativeHeight="251659264" behindDoc="0" locked="0" layoutInCell="1" allowOverlap="1">
                <wp:simplePos x="0" y="0"/>
                <wp:positionH relativeFrom="page">
                  <wp:posOffset>10800715</wp:posOffset>
                </wp:positionH>
                <wp:positionV relativeFrom="paragraph">
                  <wp:posOffset>571500</wp:posOffset>
                </wp:positionV>
                <wp:extent cx="10769600" cy="850900"/>
                <wp:effectExtent l="0" t="0" r="0" b="0"/>
                <wp:wrapTopAndBottom/>
                <wp:docPr id="2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598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BDCDE52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由各级财政分级负担，民办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5" o:spid="_x0000_s1026" o:spt="1" style="position:absolute;left:0pt;margin-left:850.45pt;margin-top:45pt;height:67pt;width:848pt;mso-position-horizontal-relative:page;mso-wrap-distance-bottom:6pt;mso-wrap-distance-top:45pt;z-index:251659264;mso-width-relative:page;mso-height-relative:page;" filled="f" stroked="f" coordsize="21600,21600" o:gfxdata="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oDFR9sAAAAMAQAADwAAAAAAAAABACAAAAAiAAAAZHJzL2Rvd25yZXYueG1s&#10;UEsBAhQAFAAAAAgAh07iQAu35ZH1AQAA9gMAAA4AAAAAAAAAAQAgAAAAKg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0BDCDE52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由各级财政分级负担，民办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575402D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BE8E46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8FF37B0">
      <w:pPr>
        <w:keepNext w:val="0"/>
        <w:keepLines w:val="0"/>
        <w:widowControl w:val="0"/>
        <w:spacing w:before="97" w:after="97" w:line="240" w:lineRule="exact"/>
        <w:rPr>
          <w:sz w:val="19"/>
          <w:szCs w:val="19"/>
        </w:rPr>
      </w:pPr>
    </w:p>
    <w:p w14:paraId="70801B13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 w14:paraId="60D90E6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学校按属地原则由当地政府负担。其中：省属学校和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“送教</w:t>
      </w:r>
      <w:r>
        <w:rPr>
          <w:color w:val="000000"/>
          <w:spacing w:val="0"/>
          <w:w w:val="100"/>
          <w:position w:val="0"/>
        </w:rPr>
        <w:t>下乡” 学生免学费补助经费仍由省财政负担；市属学校省、市财政分担比 例仍为</w:t>
      </w:r>
      <w:r>
        <w:rPr>
          <w:color w:val="000000"/>
          <w:spacing w:val="0"/>
          <w:w w:val="100"/>
          <w:position w:val="0"/>
          <w:sz w:val="122"/>
          <w:szCs w:val="122"/>
        </w:rPr>
        <w:t>1 : 9；</w:t>
      </w:r>
      <w:r>
        <w:rPr>
          <w:color w:val="000000"/>
          <w:spacing w:val="0"/>
          <w:w w:val="100"/>
          <w:position w:val="0"/>
        </w:rPr>
        <w:t>县属学校中</w:t>
      </w:r>
      <w:r>
        <w:rPr>
          <w:color w:val="000000"/>
          <w:spacing w:val="0"/>
          <w:w w:val="100"/>
          <w:position w:val="0"/>
          <w:sz w:val="122"/>
          <w:szCs w:val="122"/>
        </w:rPr>
        <w:t>，59</w:t>
      </w:r>
      <w:r>
        <w:rPr>
          <w:color w:val="000000"/>
          <w:spacing w:val="0"/>
          <w:w w:val="100"/>
          <w:position w:val="0"/>
        </w:rPr>
        <w:t>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“两区”县</w:t>
      </w:r>
      <w:r>
        <w:rPr>
          <w:color w:val="000000"/>
          <w:spacing w:val="0"/>
          <w:w w:val="100"/>
          <w:position w:val="0"/>
        </w:rPr>
        <w:t>学校省、县财政分担比例</w:t>
      </w:r>
    </w:p>
    <w:p w14:paraId="7552F612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仍为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： </w:t>
      </w:r>
      <w:r>
        <w:rPr>
          <w:color w:val="000000"/>
          <w:spacing w:val="0"/>
          <w:w w:val="100"/>
          <w:position w:val="0"/>
          <w:sz w:val="122"/>
          <w:szCs w:val="122"/>
        </w:rPr>
        <w:t>4,</w:t>
      </w:r>
      <w:r>
        <w:rPr>
          <w:color w:val="000000"/>
          <w:spacing w:val="0"/>
          <w:w w:val="100"/>
          <w:position w:val="0"/>
        </w:rPr>
        <w:t>非“两区''县学校省、县财政分担比例仍为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： </w:t>
      </w:r>
      <w:r>
        <w:rPr>
          <w:color w:val="000000"/>
          <w:spacing w:val="0"/>
          <w:w w:val="100"/>
          <w:position w:val="0"/>
          <w:sz w:val="122"/>
          <w:szCs w:val="122"/>
        </w:rPr>
        <w:t>7</w:t>
      </w:r>
      <w:r>
        <w:rPr>
          <w:color w:val="000000"/>
          <w:spacing w:val="0"/>
          <w:w w:val="100"/>
          <w:position w:val="0"/>
        </w:rPr>
        <w:t>。</w:t>
      </w:r>
    </w:p>
    <w:p w14:paraId="49329D89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</w:rPr>
        <w:t>2.</w:t>
      </w:r>
      <w:r>
        <w:rPr>
          <w:color w:val="000000"/>
          <w:spacing w:val="0"/>
          <w:w w:val="100"/>
          <w:position w:val="0"/>
        </w:rPr>
        <w:t>有关规定</w:t>
      </w:r>
    </w:p>
    <w:p w14:paraId="39EB5CBC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</w:rPr>
        <w:t>民办中等职业学校按照当地同类型同专业公办中等职业学校</w:t>
      </w:r>
    </w:p>
    <w:p w14:paraId="59E3CA88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  <w:r>
        <mc:AlternateContent>
          <mc:Choice Requires="wps">
            <w:drawing>
              <wp:anchor distT="710565" distB="0" distL="0" distR="0" simplePos="0" relativeHeight="251659264" behindDoc="0" locked="0" layoutInCell="1" allowOverlap="1">
                <wp:simplePos x="0" y="0"/>
                <wp:positionH relativeFrom="page">
                  <wp:posOffset>-1530985</wp:posOffset>
                </wp:positionH>
                <wp:positionV relativeFrom="paragraph">
                  <wp:posOffset>710565</wp:posOffset>
                </wp:positionV>
                <wp:extent cx="8572500" cy="850900"/>
                <wp:effectExtent l="0" t="0" r="0" b="0"/>
                <wp:wrapTopAndBottom/>
                <wp:docPr id="25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850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2CD2D59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免除学费标准给予补助。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7" o:spid="_x0000_s1026" o:spt="1" style="position:absolute;left:0pt;margin-left:-120.55pt;margin-top:55.95pt;height:67pt;width:675pt;mso-position-horizontal-relative:page;mso-wrap-distance-bottom:0pt;mso-wrap-distance-top:55.95pt;z-index:251659264;mso-width-relative:page;mso-height-relative:page;" filled="f" stroked="f" coordsize="21600,21600" o:gfxdata="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jsajvcAAAADQEAAA8AAAAAAAAAAQAgAAAAIgAAAGRycy9kb3ducmV2LnhtbFBL&#10;AQIUABQAAAAIAIdO4kCxJnfC8gEAAPUDAAAOAAAAAAAAAAEAIAAAACsBAABkcnMvZTJvRG9jLnht&#10;bFBLBQYAAAAABgAGAFkBAACP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32CD2D59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免除学费标准给予补助。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647700" distB="62865" distL="0" distR="0" simplePos="0" relativeHeight="251659264" behindDoc="0" locked="0" layoutInCell="1" allowOverlap="1">
                <wp:simplePos x="0" y="0"/>
                <wp:positionH relativeFrom="page">
                  <wp:posOffset>7600315</wp:posOffset>
                </wp:positionH>
                <wp:positionV relativeFrom="paragraph">
                  <wp:posOffset>647700</wp:posOffset>
                </wp:positionV>
                <wp:extent cx="13919200" cy="850900"/>
                <wp:effectExtent l="0" t="0" r="0" b="0"/>
                <wp:wrapTopAndBottom/>
                <wp:docPr id="28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199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BDF583E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民办中等职业学校经批准的学费标准高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9" o:spid="_x0000_s1026" o:spt="1" style="position:absolute;left:0pt;margin-left:598.45pt;margin-top:51pt;height:67pt;width:1096pt;mso-position-horizontal-relative:page;mso-wrap-distance-bottom:4.95pt;mso-wrap-distance-top:51pt;z-index:251659264;mso-width-relative:page;mso-height-relative:page;" filled="f" stroked="f" coordsize="21600,21600" o:gfxdata="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7jTcNwAAAANAQAADwAAAAAAAAABACAAAAAiAAAAZHJzL2Rvd25yZXYueG1s&#10;UEsBAhQAFAAAAAgAh07iQBLEy730AQAA9gMAAA4AAAAAAAAAAQAgAAAAKw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1BDF583E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民办中等职业学校经批准的学费标准高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E2EB0DA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D9E7344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A72A00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EF985C1">
      <w:pPr>
        <w:keepNext w:val="0"/>
        <w:keepLines w:val="0"/>
        <w:widowControl w:val="0"/>
        <w:spacing w:before="37" w:after="37" w:line="240" w:lineRule="exact"/>
        <w:rPr>
          <w:sz w:val="19"/>
          <w:szCs w:val="19"/>
        </w:rPr>
      </w:pPr>
    </w:p>
    <w:p w14:paraId="295DA554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 w14:paraId="559A59FF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于补助的部分，学校可以按规定继续向学生收取。民办中等职业学 校不得因免学费而提高其它收费标准•或者擅自设立收费项目乱 收费。各地要按照《民办教育促进法》及其实施条例的要求，进一步 规范民办中等职业学校各项收费的管理。</w:t>
      </w:r>
    </w:p>
    <w:p w14:paraId="108FB3A1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2540" w:right="0" w:firstLine="0"/>
        <w:jc w:val="left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二、进一步完善我省国家助学金制度</w:t>
      </w:r>
    </w:p>
    <w:p w14:paraId="793176CF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5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（一）资助范围 </w:t>
      </w: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年秋季学期起，将中等职业学校国家助学金资助对象</w:t>
      </w:r>
    </w:p>
    <w:p w14:paraId="4AF583B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360" w:lineRule="exact"/>
        <w:ind w:left="0" w:right="0" w:firstLine="0"/>
        <w:jc w:val="both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16"/>
          <w:szCs w:val="116"/>
        </w:rPr>
        <w:t>由全日制正式学籍一、二年级在校农村（含县镇）学生和城市家庭 经济困难学生，逐步调整为全日制正式学籍一、二年级在校涉农专 业学生和非涉农专业家庭经济困难学生。具体调整步骤如下</w:t>
      </w:r>
      <w:r>
        <w:rPr>
          <w:color w:val="000000"/>
          <w:spacing w:val="0"/>
          <w:w w:val="100"/>
          <w:position w:val="0"/>
          <w:sz w:val="122"/>
          <w:szCs w:val="122"/>
        </w:rPr>
        <w:t>：（1）</w:t>
      </w:r>
      <w:r>
        <w:br w:type="page"/>
      </w:r>
    </w:p>
    <w:p w14:paraId="32AA36DE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  <w:lang w:val="zh-CN" w:eastAsia="zh-CN" w:bidi="zh-CN"/>
        </w:rPr>
        <w:t>2（）12</w:t>
      </w:r>
      <w:r>
        <w:rPr>
          <w:color w:val="000000"/>
          <w:spacing w:val="0"/>
          <w:w w:val="100"/>
          <w:position w:val="0"/>
        </w:rPr>
        <w:t>年秋季学期至</w:t>
      </w:r>
      <w:r>
        <w:rPr>
          <w:color w:val="000000"/>
          <w:spacing w:val="0"/>
          <w:w w:val="100"/>
          <w:position w:val="0"/>
          <w:sz w:val="122"/>
          <w:szCs w:val="122"/>
        </w:rPr>
        <w:t>2013</w:t>
      </w:r>
      <w:r>
        <w:rPr>
          <w:color w:val="000000"/>
          <w:spacing w:val="0"/>
          <w:w w:val="100"/>
          <w:position w:val="0"/>
        </w:rPr>
        <w:t>年春季学期,助学金政策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覆盖</w:t>
      </w:r>
      <w:r>
        <w:rPr>
          <w:color w:val="000000"/>
          <w:spacing w:val="0"/>
          <w:w w:val="100"/>
          <w:position w:val="0"/>
        </w:rPr>
        <w:t>一年级涉</w:t>
      </w:r>
    </w:p>
    <w:p w14:paraId="606E14E5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农专业学生和非涉农专业家庭经济困难学生，以及二年级农村（含 县值）学生和城市家庭经济困难学生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（2 </w:t>
      </w:r>
      <w:r>
        <w:rPr>
          <w:color w:val="000000"/>
          <w:spacing w:val="0"/>
          <w:w w:val="100"/>
          <w:position w:val="0"/>
        </w:rPr>
        <w:t>）从</w:t>
      </w:r>
      <w:r>
        <w:rPr>
          <w:color w:val="000000"/>
          <w:spacing w:val="0"/>
          <w:w w:val="100"/>
          <w:position w:val="0"/>
          <w:sz w:val="122"/>
          <w:szCs w:val="122"/>
        </w:rPr>
        <w:t>2013</w:t>
      </w:r>
      <w:r>
        <w:rPr>
          <w:color w:val="000000"/>
          <w:spacing w:val="0"/>
          <w:w w:val="100"/>
          <w:position w:val="0"/>
        </w:rPr>
        <w:t>年秋季学期起,</w:t>
      </w:r>
    </w:p>
    <w:p w14:paraId="53726FC3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  <w:r>
        <mc:AlternateContent>
          <mc:Choice Requires="wps">
            <w:drawing>
              <wp:anchor distT="457200" distB="25400" distL="0" distR="0" simplePos="0" relativeHeight="251659264" behindDoc="0" locked="0" layoutInCell="1" allowOverlap="1">
                <wp:simplePos x="0" y="0"/>
                <wp:positionH relativeFrom="page">
                  <wp:posOffset>-1447800</wp:posOffset>
                </wp:positionH>
                <wp:positionV relativeFrom="paragraph">
                  <wp:posOffset>457200</wp:posOffset>
                </wp:positionV>
                <wp:extent cx="5778500" cy="850900"/>
                <wp:effectExtent l="0" t="0" r="0" b="0"/>
                <wp:wrapTopAndBottom/>
                <wp:docPr id="3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76E8201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将助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学金政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策覆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1" o:spid="_x0000_s1026" o:spt="1" style="position:absolute;left:0pt;margin-left:-114pt;margin-top:36pt;height:67pt;width:455pt;mso-position-horizontal-relative:page;mso-wrap-distance-bottom:2pt;mso-wrap-distance-top:36pt;z-index:251659264;mso-width-relative:page;mso-height-relative:page;" filled="f" stroked="f" coordsize="21600,21600" o:gfxdata="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iY1zNoAAAALAQAADwAAAAAAAAABACAAAAAiAAAAZHJzL2Rvd25yZXYueG1sUEsB&#10;AhQAFAAAAAgAh07iQFnBBdXzAQAA9QMAAA4AAAAAAAAAAQAgAAAAKQEAAGRycy9lMm9Eb2MueG1s&#10;UEsFBgAAAAAGAAYAWQEAAI4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376E8201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将助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学金政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策覆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482600" distB="0" distL="0" distR="0" simplePos="0" relativeHeight="251659264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482600</wp:posOffset>
                </wp:positionV>
                <wp:extent cx="6197600" cy="850900"/>
                <wp:effectExtent l="0" t="0" r="0" b="0"/>
                <wp:wrapTopAndBottom/>
                <wp:docPr id="3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50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6E1A10C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盖范围调整为…、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3" o:spid="_x0000_s1026" o:spt="1" style="position:absolute;left:0pt;margin-left:351pt;margin-top:38pt;height:67pt;width:488pt;mso-position-horizontal-relative:page;mso-wrap-distance-bottom:0pt;mso-wrap-distance-top:38pt;z-index:251659264;mso-width-relative:page;mso-height-relative:page;" filled="f" stroked="f" coordsize="21600,21600" o:gfxdata="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dUBbaAAAACwEAAA8AAAAAAAAAAQAgAAAAIgAAAGRycy9kb3ducmV2LnhtbFBL&#10;AQIUABQAAAAIAIdO4kC0aLH89AEAAPUDAAAOAAAAAAAAAAEAIAAAACkBAABkcnMvZTJvRG9jLnht&#10;bFBLBQYAAAAABgAGAFkBAACP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06E1A10C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盖范围调整为…、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469900" distB="12700" distL="0" distR="0" simplePos="0" relativeHeight="251659264" behindDoc="0" locked="0" layoutInCell="1" allowOverlap="1">
                <wp:simplePos x="0" y="0"/>
                <wp:positionH relativeFrom="page">
                  <wp:posOffset>11137900</wp:posOffset>
                </wp:positionH>
                <wp:positionV relativeFrom="paragraph">
                  <wp:posOffset>469900</wp:posOffset>
                </wp:positionV>
                <wp:extent cx="10528300" cy="850900"/>
                <wp:effectExtent l="0" t="0" r="0" b="0"/>
                <wp:wrapTopAndBottom/>
                <wp:docPr id="37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1" cy="850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EFF24C2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】年级涉农专业学生和非涉农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5" o:spid="_x0000_s1026" o:spt="1" style="position:absolute;left:0pt;margin-left:877pt;margin-top:37pt;height:67pt;width:829pt;mso-position-horizontal-relative:page;mso-wrap-distance-bottom:1pt;mso-wrap-distance-top:37pt;z-index:251659264;mso-width-relative:page;mso-height-relative:page;" filled="f" stroked="f" coordsize="21600,21600" o:gfxdata="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uFl33AAAAAwBAAAPAAAAAAAAAAEAIAAAACIAAABkcnMvZG93bnJldi54&#10;bWxQSwECFAAUAAAACACHTuJAqbUS+PYBAAD2AwAADgAAAAAAAAABACAAAAArAQAAZHJzL2Uyb0Rv&#10;Yy54bWxQSwUGAAAAAAYABgBZAQAAkw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5EFF24C2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】年级涉农专业学生和非涉农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602B620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2F7B163F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5E8AF27">
      <w:pPr>
        <w:keepNext w:val="0"/>
        <w:keepLines w:val="0"/>
        <w:widowControl w:val="0"/>
        <w:spacing w:before="12" w:after="12" w:line="240" w:lineRule="exact"/>
        <w:rPr>
          <w:sz w:val="19"/>
          <w:szCs w:val="19"/>
        </w:rPr>
      </w:pPr>
    </w:p>
    <w:p w14:paraId="2989D551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0" w:left="0" w:header="0" w:footer="3" w:gutter="0"/>
          <w:cols w:space="720" w:num="1"/>
          <w:rtlGutter w:val="1"/>
          <w:docGrid w:linePitch="360" w:charSpace="0"/>
        </w:sectPr>
      </w:pPr>
    </w:p>
    <w:p w14:paraId="7A19AF38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专业家庭经济困难学生</w:t>
      </w:r>
    </w:p>
    <w:p w14:paraId="4A8AB73A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0" w:right="0" w:firstLine="0"/>
        <w:jc w:val="left"/>
      </w:pPr>
      <w:r>
        <w:rPr>
          <w:color w:val="000000"/>
          <w:spacing w:val="0"/>
          <w:w w:val="100"/>
          <w:position w:val="0"/>
        </w:rPr>
        <w:t>根据</w:t>
      </w:r>
      <w:r>
        <w:rPr>
          <w:i/>
          <w:iCs/>
          <w:color w:val="000000"/>
          <w:spacing w:val="0"/>
          <w:w w:val="100"/>
          <w:position w:val="0"/>
        </w:rPr>
        <w:t>%、</w:t>
      </w:r>
      <w:r>
        <w:rPr>
          <w:color w:val="000000"/>
          <w:spacing w:val="0"/>
          <w:w w:val="100"/>
          <w:position w:val="0"/>
        </w:rPr>
        <w:t>育部发</w:t>
      </w:r>
      <w:r>
        <w:rPr>
          <w:i/>
          <w:iCs/>
          <w:color w:val="000000"/>
          <w:spacing w:val="0"/>
          <w:w w:val="100"/>
          <w:position w:val="0"/>
        </w:rPr>
        <w:t>布</w:t>
      </w:r>
      <w:r>
        <w:rPr>
          <w:color w:val="000000"/>
          <w:spacing w:val="0"/>
          <w:w w:val="100"/>
          <w:position w:val="0"/>
        </w:rPr>
        <w:t>的《中等职业学校专业目录（</w:t>
      </w:r>
      <w:r>
        <w:rPr>
          <w:i/>
          <w:i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 010</w:t>
      </w:r>
      <w:r>
        <w:rPr>
          <w:color w:val="000000"/>
          <w:spacing w:val="0"/>
          <w:w w:val="100"/>
          <w:position w:val="0"/>
        </w:rPr>
        <w:t>年修订）》</w:t>
      </w:r>
    </w:p>
    <w:p w14:paraId="5CD65549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0" w:left="0" w:header="0" w:footer="3" w:gutter="0"/>
          <w:cols w:space="720" w:num="1"/>
          <w:rtlGutter w:val="1"/>
          <w:docGrid w:linePitch="360" w:charSpace="0"/>
        </w:sectPr>
      </w:pPr>
      <w:r>
        <mc:AlternateContent>
          <mc:Choice Requires="wps">
            <w:drawing>
              <wp:anchor distT="520700" distB="62865" distL="0" distR="0" simplePos="0" relativeHeight="251659264" behindDoc="0" locked="0" layoutInCell="1" allowOverlap="1">
                <wp:simplePos x="0" y="0"/>
                <wp:positionH relativeFrom="page">
                  <wp:posOffset>-1435100</wp:posOffset>
                </wp:positionH>
                <wp:positionV relativeFrom="paragraph">
                  <wp:posOffset>520700</wp:posOffset>
                </wp:positionV>
                <wp:extent cx="5842000" cy="914400"/>
                <wp:effectExtent l="0" t="0" r="0" b="0"/>
                <wp:wrapTopAndBottom/>
                <wp:docPr id="40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999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01806A3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22"/>
                                <w:szCs w:val="1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6"/>
                                <w:szCs w:val="116"/>
                              </w:rPr>
                              <w:t>（教职成〔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2"/>
                                <w:szCs w:val="122"/>
                                <w:lang w:val="en-US" w:bidi="en-US"/>
                              </w:rPr>
                              <w:t>2O10M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7" o:spid="_x0000_s1026" o:spt="1" style="position:absolute;left:0pt;margin-left:-113pt;margin-top:41pt;height:72pt;width:460pt;mso-position-horizontal-relative:page;mso-wrap-distance-bottom:4.95pt;mso-wrap-distance-top:41pt;z-index:251659264;mso-width-relative:page;mso-height-relative:page;" filled="f" stroked="f" coordsize="21600,21600" o:gfxdata="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+I892gAAAAsBAAAPAAAAAAAAAAEAIAAAACIAAABkcnMvZG93bnJldi54bWxQ&#10;SwECFAAUAAAACACHTuJAjmDQSvUBAAD1AwAADgAAAAAAAAABACAAAAApAQAAZHJzL2Uyb0RvYy54&#10;bWxQSwUGAAAAAAYABgBZAQAAkA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201806A3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22"/>
                          <w:szCs w:val="1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6"/>
                          <w:szCs w:val="116"/>
                        </w:rPr>
                        <w:t>（教职成〔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2"/>
                          <w:szCs w:val="122"/>
                          <w:lang w:val="en-US" w:bidi="en-US"/>
                        </w:rPr>
                        <w:t>2O10M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647700" distB="0" distL="0" distR="0" simplePos="0" relativeHeight="251659264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647700</wp:posOffset>
                </wp:positionV>
                <wp:extent cx="16865600" cy="850900"/>
                <wp:effectExtent l="0" t="0" r="0" b="0"/>
                <wp:wrapTopAndBottom/>
                <wp:docPr id="43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0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DDA3A69"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-号）及专业设置管理办法等规定,涉农专业范围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9" o:spid="_x0000_s1026" o:spt="1" style="position:absolute;left:0pt;margin-left:372pt;margin-top:51pt;height:67pt;width:1328pt;mso-position-horizontal-relative:page;mso-wrap-distance-bottom:0pt;mso-wrap-distance-top:51pt;z-index:251659264;mso-width-relative:page;mso-height-relative:page;" filled="f" stroked="f" coordsize="21600,21600" o:gfxdata="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+YnTbAAAADAEAAA8AAAAAAAAAAQAgAAAAIgAAAGRycy9kb3ducmV2Lnht&#10;bFBLAQIUABQAAAAIAIdO4kAYKRdA9gEAAPYDAAAOAAAAAAAAAAEAIAAAACoBAABkcnMvZTJvRG9j&#10;LnhtbFBLBQYAAAAABgAGAFkBAACS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1DDA3A69"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-号）及专业设置管理办法等规定,涉农专业范围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C510C60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CCFAE6F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7388FD6">
      <w:pPr>
        <w:keepNext w:val="0"/>
        <w:keepLines w:val="0"/>
        <w:widowControl w:val="0"/>
        <w:spacing w:before="33" w:after="33" w:line="240" w:lineRule="exact"/>
        <w:rPr>
          <w:sz w:val="19"/>
          <w:szCs w:val="19"/>
        </w:rPr>
      </w:pPr>
    </w:p>
    <w:p w14:paraId="3BB816DC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</w:p>
    <w:p w14:paraId="104C1ED0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为：农林牧渔类所有</w:t>
      </w:r>
      <w:r>
        <w:rPr>
          <w:color w:val="000000"/>
          <w:spacing w:val="0"/>
          <w:w w:val="100"/>
          <w:position w:val="0"/>
          <w:sz w:val="122"/>
          <w:szCs w:val="122"/>
        </w:rPr>
        <w:t>32</w:t>
      </w:r>
      <w:r>
        <w:rPr>
          <w:color w:val="000000"/>
          <w:spacing w:val="0"/>
          <w:w w:val="100"/>
          <w:position w:val="0"/>
        </w:rPr>
        <w:t>个专业，以及轻纺食品类的粮油饲料加工 技术专业、根油储运与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检验技术</w:t>
      </w:r>
      <w:r>
        <w:rPr>
          <w:color w:val="000000"/>
          <w:spacing w:val="0"/>
          <w:w w:val="100"/>
          <w:position w:val="0"/>
        </w:rPr>
        <w:t>专业和医药卫生类的农村医学专</w:t>
      </w:r>
    </w:p>
    <w:p w14:paraId="615272EC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5440" w:right="0" w:firstLine="0"/>
        <w:jc w:val="both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16"/>
          <w:szCs w:val="116"/>
        </w:rPr>
        <w:t>卜涉农专业。家庭经济困难学生比例按在校学生的</w:t>
      </w:r>
      <w:r>
        <w:rPr>
          <w:color w:val="000000"/>
          <w:spacing w:val="0"/>
          <w:w w:val="100"/>
          <w:position w:val="0"/>
          <w:sz w:val="122"/>
          <w:szCs w:val="122"/>
        </w:rPr>
        <w:t>15%</w:t>
      </w:r>
    </w:p>
    <w:p w14:paraId="1369EFF9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确定。.为切实減轻贫困地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K</w:t>
      </w:r>
      <w:r>
        <w:rPr>
          <w:color w:val="000000"/>
          <w:spacing w:val="0"/>
          <w:w w:val="100"/>
          <w:position w:val="0"/>
        </w:rPr>
        <w:t>巾等职业学校学生家庭经济负担，根据</w:t>
      </w:r>
    </w:p>
    <w:p w14:paraId="39793D92">
      <w:pPr>
        <w:pStyle w:val="10"/>
        <w:keepNext w:val="0"/>
        <w:keepLines w:val="0"/>
        <w:widowControl w:val="0"/>
        <w:shd w:val="clear" w:color="auto" w:fill="auto"/>
        <w:tabs>
          <w:tab w:val="left" w:leader="dot" w:pos="17840"/>
        </w:tabs>
        <w:bidi w:val="0"/>
        <w:spacing w:before="0" w:after="106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中国农村扶贫开'发纲要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（201 1 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ab/>
      </w:r>
      <w:r>
        <w:rPr>
          <w:color w:val="000000"/>
          <w:spacing w:val="0"/>
          <w:w w:val="100"/>
          <w:position w:val="0"/>
          <w:sz w:val="122"/>
          <w:szCs w:val="122"/>
        </w:rPr>
        <w:t>2020</w:t>
      </w:r>
      <w:r>
        <w:rPr>
          <w:color w:val="000000"/>
          <w:spacing w:val="0"/>
          <w:w w:val="100"/>
          <w:position w:val="0"/>
        </w:rPr>
        <w:t>年）》有关精神，我省太行山</w:t>
      </w:r>
    </w:p>
    <w:p w14:paraId="5163707B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9420" w:right="0" w:firstLine="0"/>
        <w:jc w:val="left"/>
      </w:pPr>
      <w:r>
        <w:rPr>
          <w:color w:val="000000"/>
          <w:spacing w:val="0"/>
          <w:w w:val="100"/>
          <w:position w:val="0"/>
        </w:rPr>
        <w:t>个连片特困地区的</w:t>
      </w:r>
      <w:r>
        <w:rPr>
          <w:color w:val="000000"/>
          <w:spacing w:val="0"/>
          <w:w w:val="100"/>
          <w:position w:val="0"/>
          <w:sz w:val="122"/>
          <w:szCs w:val="122"/>
        </w:rPr>
        <w:t>2 1</w:t>
      </w:r>
      <w:r>
        <w:rPr>
          <w:color w:val="000000"/>
          <w:spacing w:val="0"/>
          <w:w w:val="100"/>
          <w:position w:val="0"/>
        </w:rPr>
        <w:t>个县中等职业学校农村学</w:t>
      </w:r>
    </w:p>
    <w:p w14:paraId="02CA303A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</w:rPr>
        <w:t>县城）全部纳入享受助学金范围</w:t>
      </w:r>
    </w:p>
    <w:p w14:paraId="43A4E41A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</w:rPr>
        <w:t>（二）资助标准和分扌旦比例</w:t>
      </w:r>
    </w:p>
    <w:p w14:paraId="7C16F2CF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60" w:right="0" w:firstLine="0"/>
        <w:jc w:val="both"/>
      </w:pPr>
      <w:r>
        <w:rPr>
          <w:color w:val="000000"/>
          <w:spacing w:val="0"/>
          <w:w w:val="100"/>
          <w:position w:val="0"/>
        </w:rPr>
        <w:t>助学金仍按每生每年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I 5（）（）7</w:t>
      </w:r>
      <w:r>
        <w:rPr>
          <w:color w:val="000000"/>
          <w:spacing w:val="0"/>
          <w:w w:val="100"/>
          <w:position w:val="0"/>
        </w:rPr>
        <w:t>匚的标准补助，分担比例仍为：中</w:t>
      </w:r>
    </w:p>
    <w:p w14:paraId="24BCCFCD">
      <w:pPr>
        <w:pStyle w:val="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央财政</w:t>
      </w:r>
      <w:r>
        <w:rPr>
          <w:color w:val="000000"/>
          <w:spacing w:val="0"/>
          <w:w w:val="100"/>
          <w:position w:val="0"/>
          <w:lang w:val="zh-CN" w:eastAsia="zh-CN" w:bidi="zh-CN"/>
        </w:rPr>
        <w:t>勺</w:t>
      </w:r>
      <w:r>
        <w:rPr>
          <w:color w:val="000000"/>
          <w:spacing w:val="0"/>
          <w:w w:val="100"/>
          <w:position w:val="0"/>
        </w:rPr>
        <w:t>地方财政按</w:t>
      </w:r>
      <w:r>
        <w:rPr>
          <w:color w:val="000000"/>
          <w:spacing w:val="0"/>
          <w:w w:val="100"/>
          <w:position w:val="0"/>
          <w:sz w:val="122"/>
          <w:szCs w:val="122"/>
        </w:rPr>
        <w:t>6 : 4</w:t>
      </w:r>
      <w:r>
        <w:rPr>
          <w:color w:val="000000"/>
          <w:spacing w:val="0"/>
          <w:w w:val="100"/>
          <w:position w:val="0"/>
        </w:rPr>
        <w:t>比例</w:t>
      </w:r>
      <w:r>
        <w:rPr>
          <w:color w:val="000000"/>
          <w:spacing w:val="0"/>
          <w:w w:val="100"/>
          <w:position w:val="0"/>
          <w:lang w:val="zh-CN" w:eastAsia="zh-CN" w:bidi="zh-CN"/>
        </w:rPr>
        <w:t>分担。</w:t>
      </w:r>
      <w:r>
        <w:rPr>
          <w:color w:val="000000"/>
          <w:spacing w:val="0"/>
          <w:w w:val="100"/>
          <w:position w:val="0"/>
        </w:rPr>
        <w:t>地方分担经费，按学校现行</w:t>
      </w:r>
    </w:p>
    <w:p w14:paraId="2032724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管理体制和经费隶属关系分级负担,其中：中央、省属企业、企业办 学由省级财政全部负担；民办学校按属地原则由当地政府负担；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59 </w:t>
      </w:r>
      <w:r>
        <w:rPr>
          <w:color w:val="000000"/>
          <w:spacing w:val="0"/>
          <w:w w:val="100"/>
          <w:position w:val="0"/>
        </w:rPr>
        <w:t>个“两区”县由省级财政和县级财政按</w:t>
      </w:r>
      <w:r>
        <w:rPr>
          <w:color w:val="000000"/>
          <w:spacing w:val="0"/>
          <w:w w:val="100"/>
          <w:position w:val="0"/>
          <w:sz w:val="122"/>
          <w:szCs w:val="122"/>
        </w:rPr>
        <w:t>5 : 5</w:t>
      </w:r>
      <w:r>
        <w:rPr>
          <w:color w:val="000000"/>
          <w:spacing w:val="0"/>
          <w:w w:val="100"/>
          <w:position w:val="0"/>
        </w:rPr>
        <w:t>比例分担.各学校超出 省级核定总额部分的国家助学金所需资金仍按经费隶属关系由本 级财政负担</w:t>
      </w:r>
    </w:p>
    <w:p w14:paraId="2C13BDA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各市出台的中等职业教育免学费政策和助学金政策.范围大</w:t>
      </w:r>
    </w:p>
    <w:p w14:paraId="0FB1D354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于或相关标准高于本意见的，可按照当地的办法继续实施，超出部 分所需经费</w:t>
      </w:r>
      <w:r>
        <w:rPr>
          <w:color w:val="000000"/>
          <w:spacing w:val="0"/>
          <w:w w:val="100"/>
          <w:position w:val="0"/>
          <w:lang w:val="en-US" w:bidi="en-US"/>
        </w:rPr>
        <w:t>,</w:t>
      </w:r>
      <w:r>
        <w:rPr>
          <w:color w:val="000000"/>
          <w:spacing w:val="0"/>
          <w:w w:val="100"/>
          <w:position w:val="0"/>
        </w:rPr>
        <w:t>由当地财政负担。</w:t>
      </w:r>
    </w:p>
    <w:p w14:paraId="31ABFAD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left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三、配套改革措施</w:t>
      </w:r>
    </w:p>
    <w:p w14:paraId="1D1A16D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在进一步完善免学费政策和国家助学金制度的同时.要大力</w:t>
      </w:r>
    </w:p>
    <w:p w14:paraId="50A7A9EC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推进中等职业教育改革创新，以服务为宗旨，以就业为导向，加强 中等职业教育基础能力建设，推动办学模式和人才培养模式的改 革创新，提高技能型人才的培养水平.满足经济社会对高素质劳动 者和技能型人才的需要。</w:t>
      </w:r>
    </w:p>
    <w:p w14:paraId="0F644C61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一）健全“工学结合、校企合作、顶岗实习''的人才培养模式</w:t>
      </w:r>
    </w:p>
    <w:p w14:paraId="4DF8D2F5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  <w:rPr>
          <w:sz w:val="80"/>
          <w:szCs w:val="80"/>
        </w:rPr>
      </w:pPr>
      <w:r>
        <w:rPr>
          <w:color w:val="000000"/>
          <w:spacing w:val="0"/>
          <w:w w:val="100"/>
          <w:position w:val="0"/>
          <w:sz w:val="116"/>
          <w:szCs w:val="116"/>
        </w:rPr>
        <w:t>坚持理论学习与技能培养、课堂教学与岗位技能培训、校内实训与 校外实训相结合的原则.推进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0"/>
          <w:szCs w:val="80"/>
          <w:lang w:val="en-US" w:bidi="en-US"/>
        </w:rPr>
        <w:t>J</w:t>
      </w:r>
      <w:r>
        <w:rPr>
          <w:color w:val="000000"/>
          <w:spacing w:val="0"/>
          <w:w w:val="100"/>
          <w:position w:val="0"/>
          <w:sz w:val="116"/>
          <w:szCs w:val="116"/>
        </w:rPr>
        <w:t>页岗实习制度的落实。推进教产合 作、校企一体化办学，促进优势互补、资源共享、合作共赢。创新教 学方式和专业设置，加强教村建设，使中等职业教育面向企业、面 向农村、面向市场培养技能型人才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0"/>
          <w:szCs w:val="80"/>
          <w:lang w:val="en-US" w:bidi="en-US"/>
        </w:rPr>
        <w:t>O</w:t>
      </w:r>
    </w:p>
    <w:p w14:paraId="2033581F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二）严格执行职业资格证书和就业准入制度。坚持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“先培训.</w:t>
      </w:r>
    </w:p>
    <w:p w14:paraId="221B94D2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后就业”、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培训，后上岗''的原则,推进职业资格证书制度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实施.</w:t>
      </w:r>
    </w:p>
    <w:p w14:paraId="1762677C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加快建立适应经济社会发展和劳动力市场需要的职业资格标准体 系，严格落实就业准入的法规和政策,</w:t>
      </w:r>
    </w:p>
    <w:p w14:paraId="6BA9CFD0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三）以“双师型''教师为重点加强教师队伍建设。完善相关人</w:t>
      </w:r>
    </w:p>
    <w:p w14:paraId="4C542E5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事制度.聘用（聘任）具有实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0"/>
          <w:szCs w:val="80"/>
          <w:lang w:val="en-US" w:bidi="en-US"/>
        </w:rPr>
        <w:t>m</w:t>
      </w:r>
      <w:r>
        <w:rPr>
          <w:color w:val="000000"/>
          <w:spacing w:val="0"/>
          <w:w w:val="100"/>
          <w:position w:val="0"/>
        </w:rPr>
        <w:t>经脸的专业技术人员和高技能人才 担任专兼职教师，提高持有专业技术资格证书和职业资格证书教</w:t>
      </w:r>
    </w:p>
    <w:p w14:paraId="6492EBA5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师的比例。创新教师教学和综合素质考核制度，探索实行学校、学 生、企业等多方参与的评价办法。</w:t>
      </w:r>
    </w:p>
    <w:p w14:paraId="6E5A1EB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2580" w:right="0" w:firstLine="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四）建立中等职业教育生均拨款制度。在落实免学费政策的</w:t>
      </w:r>
    </w:p>
    <w:p w14:paraId="439F4605">
      <w:pPr>
        <w:pStyle w:val="10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司时，积极推进县级职业教育中心建设、骨干示范性职业学校建 设、实习实训基地建设、师资队伍建设等四项建设,大力改善职业 学校办学条件，解决好目前制约职业教育发展的校园校舍面积不 足、实习实训设施设备短缺以及教师队伍建设等方面存在的突出 问题，逐步建立中等职业教育生均拨款制度。</w:t>
      </w:r>
    </w:p>
    <w:p w14:paraId="179F45A9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258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</w:rPr>
        <w:t>四、有关工作要求 2012</w:t>
      </w:r>
      <w:r>
        <w:rPr>
          <w:color w:val="000000"/>
          <w:spacing w:val="0"/>
          <w:w w:val="100"/>
          <w:position w:val="0"/>
        </w:rPr>
        <w:t>年秋季学期，我省中等职业教育免学费全覆盖政策实施</w:t>
      </w:r>
    </w:p>
    <w:p w14:paraId="2276C9ED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进入第二年,全省中等职业学校全日制学历教育学生都已经免除 学费，实现了免学费全覆盖。从</w:t>
      </w:r>
      <w:r>
        <w:rPr>
          <w:color w:val="000000"/>
          <w:spacing w:val="0"/>
          <w:w w:val="100"/>
          <w:position w:val="0"/>
          <w:sz w:val="122"/>
          <w:szCs w:val="122"/>
        </w:rPr>
        <w:t>2（）12</w:t>
      </w:r>
      <w:r>
        <w:rPr>
          <w:color w:val="000000"/>
          <w:spacing w:val="0"/>
          <w:w w:val="100"/>
          <w:position w:val="0"/>
        </w:rPr>
        <w:t>年秋季学期开始，免学费全覆</w:t>
      </w:r>
    </w:p>
    <w:p w14:paraId="326E450D">
      <w:pPr>
        <w:pStyle w:val="10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21090890</wp:posOffset>
                </wp:positionH>
                <wp:positionV relativeFrom="paragraph">
                  <wp:posOffset>101600</wp:posOffset>
                </wp:positionV>
                <wp:extent cx="368300" cy="342900"/>
                <wp:effectExtent l="0" t="0" r="26" b="0"/>
                <wp:wrapSquare wrapText="bothSides"/>
                <wp:docPr id="46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99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7AD9BDC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bidi="en-US"/>
                              </w:rPr>
                              <w:t>■■■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31" o:spid="_x0000_s1026" o:spt="1" style="position:absolute;left:0pt;margin-left:1660.7pt;margin-top:8pt;height:27pt;width:29pt;mso-position-horizontal-relative:page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+umitsAAAALAQAADwAAAAAAAAABACAAAAAiAAAAZHJzL2Rvd25yZXYueG1s&#10;UEsBAhQAFAAAAAgAh07iQGNddVr1AQAA9AMAAA4AAAAAAAAAAQAgAAAAKg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47AD9BDC"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bidi="en-US"/>
                        </w:rPr>
                        <w:t>■■■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盖成为我省的一项常规工作,成为学生资助政策体系的一个重要 方面。各市、县要高度重视，落实免学费、助学金配套资金，将资金 及时足额拨付到校，保证学校正常运转和助学金按时发放。</w:t>
      </w:r>
    </w:p>
    <w:p w14:paraId="779BA8A7"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（一）加强组织领导，强化监督考核。进一步完善中等职业教育</w:t>
      </w:r>
    </w:p>
    <w:p w14:paraId="7F44827C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免学费政策和国家助学金制度。要按照“政策引导、地方统筹安排、 枳极稳妥推进、保持平稳过渡”的原则认真做好各项工作。各地要 加强组织领导，明确责任分工，建立健全责任追究制度和督导考核 制度，继续把中等职业教育免学费全覆盖纳入年度目标责任考核 范围，切实抓好各项工作的落实。财政、教育、人力资源社会保障等 部门要加强督促检查，指导和协调各地认真落实免学费政策和国 家助学金制度，推进中等职业教育办学模式改革。</w:t>
      </w:r>
    </w:p>
    <w:p w14:paraId="50D9E1BF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2620" w:right="0" w:firstLine="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二）加强学校管理，做好基础工作。各地教育、人力资源社会</w:t>
      </w:r>
    </w:p>
    <w:p w14:paraId="0338BEEA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保障等职业教育行政管理部门要加强对中等职业学校特别是民办 学校办学资质的核查，定期公布合格和不合格学校名单；要严格规 范中等职业学校学生学籍管理工作.进一步完善学生信息管理系 统，实行电子注册制度•加强对“…-牌两校”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、“联</w:t>
      </w:r>
      <w:r>
        <w:rPr>
          <w:color w:val="000000"/>
          <w:spacing w:val="0"/>
          <w:w w:val="100"/>
          <w:position w:val="0"/>
        </w:rPr>
        <w:t>合招生"、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籍异 动”等情况的监管，坚决杜绝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“双重</w:t>
      </w:r>
      <w:r>
        <w:rPr>
          <w:color w:val="000000"/>
          <w:spacing w:val="0"/>
          <w:w w:val="100"/>
          <w:position w:val="0"/>
        </w:rPr>
        <w:t>学籍''现象，保证学生基本信息 的完整和准确。有关部门和中等职业学校要做好免学费和助学金 资助对象的认定工作。</w:t>
      </w:r>
    </w:p>
    <w:p w14:paraId="6D37256B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262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三）加强经费管理，确保资金及时足额到位。各级财政部门要</w:t>
      </w:r>
    </w:p>
    <w:p w14:paraId="1AB8B753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及时落实本级财政应负担的经费，确保中等职业教育免学费补助 资金和国家助学金落实到位。各级财政部门要按照财政国库管理 的有关要求•及时拨付资金</w:t>
      </w:r>
      <w:r>
        <w:rPr>
          <w:color w:val="000000"/>
          <w:spacing w:val="0"/>
          <w:w w:val="100"/>
          <w:position w:val="0"/>
          <w:lang w:val="en-US" w:bidi="en-US"/>
        </w:rPr>
        <w:t>•</w:t>
      </w:r>
      <w:r>
        <w:rPr>
          <w:color w:val="000000"/>
          <w:spacing w:val="0"/>
          <w:w w:val="100"/>
          <w:position w:val="0"/>
        </w:rPr>
        <w:t>确保学校正常运转和助学金按时发 放，保证职业学校办学经费不因实行免学费政策而减少。要健全中 等职业学校经费预决算制度.加强资金的科学化精细化管理，确保 资金使用规范、安全和有效</w:t>
      </w:r>
      <w:r>
        <w:rPr>
          <w:color w:val="000000"/>
          <w:spacing w:val="0"/>
          <w:w w:val="100"/>
          <w:position w:val="0"/>
          <w:lang w:val="en-US" w:bidi="en-US"/>
        </w:rPr>
        <w:t>C</w:t>
      </w:r>
      <w:r>
        <w:rPr>
          <w:color w:val="000000"/>
          <w:spacing w:val="0"/>
          <w:w w:val="100"/>
          <w:position w:val="0"/>
        </w:rPr>
        <w:t>对发生虚报冒领、挤占、挪用、滞留国 家相关补助资金的部门和学校•要予以严肃处理。</w:t>
      </w:r>
    </w:p>
    <w:p w14:paraId="1A5A629F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2620" w:right="0" w:firstLine="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四）认真落实免学费政策，做好退费工作。各中等职业学校要</w:t>
      </w:r>
    </w:p>
    <w:p w14:paraId="7E954C5A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不折不扣落实免学费政策，个别向符合免学费政策条件的中等职 业学校在校生收取学费的学校，最晩应于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22"/>
          <w:szCs w:val="12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22"/>
          <w:szCs w:val="122"/>
        </w:rPr>
        <w:t>31</w:t>
      </w:r>
      <w:r>
        <w:rPr>
          <w:color w:val="000000"/>
          <w:spacing w:val="0"/>
          <w:w w:val="100"/>
          <w:position w:val="0"/>
        </w:rPr>
        <w:t>日前, 完成学费退还工作。退费范围：符合免学费政策条件的中等职业学 校在校生已缴纳的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 xml:space="preserve">年秋季学期的学费。按学年缴纳学费的. </w:t>
      </w:r>
    </w:p>
    <w:p w14:paraId="65BAD1AB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应将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年秋季学期至</w:t>
      </w:r>
      <w:r>
        <w:rPr>
          <w:color w:val="000000"/>
          <w:spacing w:val="0"/>
          <w:w w:val="100"/>
          <w:position w:val="0"/>
          <w:sz w:val="122"/>
          <w:szCs w:val="122"/>
        </w:rPr>
        <w:t>2013</w:t>
      </w:r>
      <w:r>
        <w:rPr>
          <w:color w:val="000000"/>
          <w:spacing w:val="0"/>
          <w:w w:val="100"/>
          <w:position w:val="0"/>
        </w:rPr>
        <w:t>年春季学期的学费•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一</w:t>
      </w:r>
      <w:bookmarkStart w:id="17" w:name="_GoBack"/>
      <w:bookmarkEnd w:id="17"/>
      <w:r>
        <w:rPr>
          <w:color w:val="000000"/>
          <w:spacing w:val="0"/>
          <w:w w:val="100"/>
          <w:position w:val="0"/>
        </w:rPr>
        <w:t xml:space="preserve">次性退还学 生。退费标准：公办学校向符合免学费政策条件的学生收取的学 </w:t>
      </w:r>
      <w:r>
        <w:rPr>
          <w:color w:val="000000"/>
          <w:spacing w:val="0"/>
          <w:w w:val="100"/>
          <w:position w:val="0"/>
          <w:lang w:val="zh-CN" w:eastAsia="zh-CN" w:bidi="zh-CN"/>
        </w:rPr>
        <w:t>费.</w:t>
      </w:r>
      <w:r>
        <w:rPr>
          <w:color w:val="000000"/>
          <w:spacing w:val="0"/>
          <w:w w:val="100"/>
          <w:position w:val="0"/>
        </w:rPr>
        <w:t>收多少•退多少。民办学校按照我省制定的免学费标准退费,民 办学校经批准的学费标准高于我省制定的免学费标准的部分不退 还学生</w:t>
      </w:r>
      <w:r>
        <w:rPr>
          <w:color w:val="000000"/>
          <w:spacing w:val="0"/>
          <w:w w:val="100"/>
          <w:position w:val="0"/>
          <w:lang w:val="en-US" w:bidi="en-US"/>
        </w:rPr>
        <w:t>,</w:t>
      </w:r>
      <w:r>
        <w:rPr>
          <w:color w:val="000000"/>
          <w:spacing w:val="0"/>
          <w:w w:val="100"/>
          <w:position w:val="0"/>
        </w:rPr>
        <w:t>低于我省制定的免学费标准的，按学生实际缴纳学费标准 退还。</w:t>
      </w:r>
    </w:p>
    <w:p w14:paraId="4F43E9B6"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180" w:line="240" w:lineRule="auto"/>
        <w:ind w:left="268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继续做好宣传工作,确保政策平稳衔接。各地要认真学</w:t>
      </w:r>
    </w:p>
    <w:p w14:paraId="651F066F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r:id="rId11" w:type="default"/>
          <w:footerReference r:id="rId12" w:type="even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习、准确把握相关政策，尤其是国家助学金资质对象调整的相关政 策,通过多种形式开展政策解读和宣传工作。要做好</w:t>
      </w:r>
      <w:r>
        <w:rPr>
          <w:color w:val="000000"/>
          <w:spacing w:val="0"/>
          <w:w w:val="100"/>
          <w:position w:val="0"/>
          <w:sz w:val="122"/>
          <w:szCs w:val="122"/>
        </w:rPr>
        <w:t>2()12</w:t>
      </w:r>
      <w:r>
        <w:rPr>
          <w:color w:val="000000"/>
          <w:spacing w:val="0"/>
          <w:w w:val="100"/>
          <w:position w:val="0"/>
        </w:rPr>
        <w:t>年秋季 学期入学新生的思想工作，确保政策平稳衔接。</w:t>
      </w:r>
    </w:p>
    <w:p w14:paraId="2EEB309A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4FAD37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E16D42A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206DD197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59196D8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44F21D6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27F3700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F05C6B6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3C74580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07024EF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C0E9918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20C46EC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5BE92B6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F054647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A151188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F84B6E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F0A4C37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28419F4C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24C90A30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5E9EB1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C6417CF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5CCD2E5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55D6814">
      <w:pPr>
        <w:keepNext w:val="0"/>
        <w:keepLines w:val="0"/>
        <w:widowControl w:val="0"/>
        <w:spacing w:before="79" w:after="79" w:line="240" w:lineRule="exact"/>
        <w:rPr>
          <w:sz w:val="19"/>
          <w:szCs w:val="19"/>
        </w:rPr>
      </w:pPr>
    </w:p>
    <w:p w14:paraId="69C63B05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 w14:paraId="0BAF93C0">
      <w:pPr>
        <w:keepNext w:val="0"/>
        <w:keepLines w:val="0"/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129540</wp:posOffset>
            </wp:positionH>
            <wp:positionV relativeFrom="paragraph">
              <wp:posOffset>25400</wp:posOffset>
            </wp:positionV>
            <wp:extent cx="6273800" cy="6273800"/>
            <wp:effectExtent l="0" t="0" r="0" b="0"/>
            <wp:wrapNone/>
            <wp:docPr id="55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2738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6797040</wp:posOffset>
            </wp:positionH>
            <wp:positionV relativeFrom="paragraph">
              <wp:posOffset>12700</wp:posOffset>
            </wp:positionV>
            <wp:extent cx="13106400" cy="6565900"/>
            <wp:effectExtent l="0" t="0" r="0" b="0"/>
            <wp:wrapNone/>
            <wp:docPr id="58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hape 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0" cy="65658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14:paraId="56360C4C">
      <w:pPr>
        <w:keepNext w:val="0"/>
        <w:keepLines w:val="0"/>
        <w:widowControl w:val="0"/>
        <w:spacing w:line="360" w:lineRule="exact"/>
      </w:pPr>
    </w:p>
    <w:p w14:paraId="65C2AE59">
      <w:pPr>
        <w:keepNext w:val="0"/>
        <w:keepLines w:val="0"/>
        <w:widowControl w:val="0"/>
        <w:spacing w:line="360" w:lineRule="exact"/>
      </w:pPr>
    </w:p>
    <w:p w14:paraId="46704C1E">
      <w:pPr>
        <w:keepNext w:val="0"/>
        <w:keepLines w:val="0"/>
        <w:widowControl w:val="0"/>
        <w:spacing w:line="360" w:lineRule="exact"/>
      </w:pPr>
    </w:p>
    <w:p w14:paraId="6047FB1F">
      <w:pPr>
        <w:keepNext w:val="0"/>
        <w:keepLines w:val="0"/>
        <w:widowControl w:val="0"/>
        <w:spacing w:line="360" w:lineRule="exact"/>
      </w:pPr>
    </w:p>
    <w:p w14:paraId="58E5C9CD">
      <w:pPr>
        <w:keepNext w:val="0"/>
        <w:keepLines w:val="0"/>
        <w:widowControl w:val="0"/>
        <w:spacing w:line="360" w:lineRule="exact"/>
      </w:pPr>
    </w:p>
    <w:p w14:paraId="04C005A2">
      <w:pPr>
        <w:keepNext w:val="0"/>
        <w:keepLines w:val="0"/>
        <w:widowControl w:val="0"/>
        <w:spacing w:line="360" w:lineRule="exact"/>
      </w:pPr>
    </w:p>
    <w:p w14:paraId="5F6FD1FB">
      <w:pPr>
        <w:keepNext w:val="0"/>
        <w:keepLines w:val="0"/>
        <w:widowControl w:val="0"/>
        <w:spacing w:line="360" w:lineRule="exact"/>
      </w:pPr>
    </w:p>
    <w:p w14:paraId="4919AFB1">
      <w:pPr>
        <w:keepNext w:val="0"/>
        <w:keepLines w:val="0"/>
        <w:widowControl w:val="0"/>
        <w:spacing w:line="360" w:lineRule="exact"/>
      </w:pPr>
    </w:p>
    <w:p w14:paraId="444B9354">
      <w:pPr>
        <w:keepNext w:val="0"/>
        <w:keepLines w:val="0"/>
        <w:widowControl w:val="0"/>
        <w:spacing w:line="360" w:lineRule="exact"/>
      </w:pPr>
    </w:p>
    <w:p w14:paraId="603E70F5">
      <w:pPr>
        <w:keepNext w:val="0"/>
        <w:keepLines w:val="0"/>
        <w:widowControl w:val="0"/>
        <w:spacing w:line="360" w:lineRule="exact"/>
      </w:pPr>
    </w:p>
    <w:p w14:paraId="350D6A77">
      <w:pPr>
        <w:keepNext w:val="0"/>
        <w:keepLines w:val="0"/>
        <w:widowControl w:val="0"/>
        <w:spacing w:line="360" w:lineRule="exact"/>
      </w:pPr>
    </w:p>
    <w:p w14:paraId="7300A033">
      <w:pPr>
        <w:keepNext w:val="0"/>
        <w:keepLines w:val="0"/>
        <w:widowControl w:val="0"/>
        <w:spacing w:line="360" w:lineRule="exact"/>
      </w:pPr>
    </w:p>
    <w:p w14:paraId="1EC57444">
      <w:pPr>
        <w:keepNext w:val="0"/>
        <w:keepLines w:val="0"/>
        <w:widowControl w:val="0"/>
        <w:spacing w:line="360" w:lineRule="exact"/>
      </w:pPr>
    </w:p>
    <w:p w14:paraId="0B215AD8">
      <w:pPr>
        <w:keepNext w:val="0"/>
        <w:keepLines w:val="0"/>
        <w:widowControl w:val="0"/>
        <w:spacing w:line="360" w:lineRule="exact"/>
      </w:pPr>
    </w:p>
    <w:p w14:paraId="1F10C1DC">
      <w:pPr>
        <w:keepNext w:val="0"/>
        <w:keepLines w:val="0"/>
        <w:widowControl w:val="0"/>
        <w:spacing w:line="360" w:lineRule="exact"/>
      </w:pPr>
    </w:p>
    <w:p w14:paraId="470AE919">
      <w:pPr>
        <w:keepNext w:val="0"/>
        <w:keepLines w:val="0"/>
        <w:widowControl w:val="0"/>
        <w:spacing w:line="360" w:lineRule="exact"/>
      </w:pPr>
    </w:p>
    <w:p w14:paraId="1736F4AB">
      <w:pPr>
        <w:keepNext w:val="0"/>
        <w:keepLines w:val="0"/>
        <w:widowControl w:val="0"/>
        <w:spacing w:line="360" w:lineRule="exact"/>
      </w:pPr>
    </w:p>
    <w:p w14:paraId="68C1C7BC">
      <w:pPr>
        <w:keepNext w:val="0"/>
        <w:keepLines w:val="0"/>
        <w:widowControl w:val="0"/>
        <w:spacing w:line="360" w:lineRule="exact"/>
      </w:pPr>
    </w:p>
    <w:p w14:paraId="7E8A97DF">
      <w:pPr>
        <w:keepNext w:val="0"/>
        <w:keepLines w:val="0"/>
        <w:widowControl w:val="0"/>
        <w:spacing w:line="360" w:lineRule="exact"/>
      </w:pPr>
    </w:p>
    <w:p w14:paraId="03E02D13">
      <w:pPr>
        <w:keepNext w:val="0"/>
        <w:keepLines w:val="0"/>
        <w:widowControl w:val="0"/>
        <w:spacing w:line="360" w:lineRule="exact"/>
      </w:pPr>
    </w:p>
    <w:p w14:paraId="01C781EB">
      <w:pPr>
        <w:keepNext w:val="0"/>
        <w:keepLines w:val="0"/>
        <w:widowControl w:val="0"/>
        <w:spacing w:line="360" w:lineRule="exact"/>
      </w:pPr>
    </w:p>
    <w:p w14:paraId="1F7494B3">
      <w:pPr>
        <w:keepNext w:val="0"/>
        <w:keepLines w:val="0"/>
        <w:widowControl w:val="0"/>
        <w:spacing w:line="360" w:lineRule="exact"/>
      </w:pPr>
    </w:p>
    <w:p w14:paraId="27650402">
      <w:pPr>
        <w:keepNext w:val="0"/>
        <w:keepLines w:val="0"/>
        <w:widowControl w:val="0"/>
        <w:spacing w:line="360" w:lineRule="exact"/>
      </w:pPr>
    </w:p>
    <w:p w14:paraId="39F780E2">
      <w:pPr>
        <w:keepNext w:val="0"/>
        <w:keepLines w:val="0"/>
        <w:widowControl w:val="0"/>
        <w:spacing w:line="360" w:lineRule="exact"/>
      </w:pPr>
    </w:p>
    <w:p w14:paraId="37773D7B">
      <w:pPr>
        <w:keepNext w:val="0"/>
        <w:keepLines w:val="0"/>
        <w:widowControl w:val="0"/>
        <w:spacing w:line="360" w:lineRule="exact"/>
      </w:pPr>
    </w:p>
    <w:p w14:paraId="48874513">
      <w:pPr>
        <w:keepNext w:val="0"/>
        <w:keepLines w:val="0"/>
        <w:widowControl w:val="0"/>
        <w:spacing w:line="360" w:lineRule="exact"/>
      </w:pPr>
    </w:p>
    <w:p w14:paraId="16E25E0C">
      <w:pPr>
        <w:keepNext w:val="0"/>
        <w:keepLines w:val="0"/>
        <w:widowControl w:val="0"/>
        <w:spacing w:after="619" w:line="1" w:lineRule="exact"/>
      </w:pPr>
    </w:p>
    <w:p w14:paraId="42CAAA60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 w14:paraId="3F19B175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0F07D6B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E58B167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2289431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8D8852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603BC44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2185FF8C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8E2A5D4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9413EB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1C8AF63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3710FA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B4E510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BEC3E1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94DB546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704050B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F152D2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87CD1D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9CD62C1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1FCF2E7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548D13A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6984DF7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D1C57D4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8F53CDE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9A76210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ECD82D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9565C7B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5E3814B4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0CEDFD3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69A0014B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4E5D711F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734A270D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B0AACB2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1AF5A979"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 w14:paraId="3458B9B1">
      <w:pPr>
        <w:keepNext w:val="0"/>
        <w:keepLines w:val="0"/>
        <w:widowControl w:val="0"/>
        <w:spacing w:before="3" w:after="3" w:line="240" w:lineRule="exact"/>
        <w:rPr>
          <w:sz w:val="19"/>
          <w:szCs w:val="19"/>
        </w:rPr>
      </w:pPr>
    </w:p>
    <w:p w14:paraId="55DD0E14"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 w14:paraId="44B6556C">
      <w:pPr>
        <w:pStyle w:val="10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信息公开选项：依申请公开</w:t>
      </w:r>
    </w:p>
    <w:p w14:paraId="78FC006B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山西省财政厅办公室</w:t>
      </w:r>
    </w:p>
    <w:p w14:paraId="10B1155C">
      <w:pPr>
        <w:pStyle w:val="10"/>
        <w:keepNext w:val="0"/>
        <w:keepLines w:val="0"/>
        <w:widowControl w:val="0"/>
        <w:shd w:val="clear" w:color="auto" w:fill="auto"/>
        <w:tabs>
          <w:tab w:val="left" w:pos="-21100"/>
        </w:tabs>
        <w:bidi w:val="0"/>
        <w:spacing w:before="0" w:after="0" w:line="240" w:lineRule="auto"/>
        <w:ind w:left="0" w:right="0" w:hanging="23840"/>
        <w:jc w:val="left"/>
        <w:rPr>
          <w:sz w:val="122"/>
          <w:szCs w:val="122"/>
        </w:rPr>
      </w:pPr>
      <w:r>
        <w:rPr>
          <w:sz w:val="116"/>
          <w:szCs w:val="116"/>
          <w:u w:val="single"/>
        </w:rPr>
        <w:t xml:space="preserve"> </w:t>
      </w:r>
      <w:r>
        <w:rPr>
          <w:sz w:val="116"/>
          <w:szCs w:val="116"/>
          <w:u w:val="single"/>
        </w:rPr>
        <w:tab/>
      </w:r>
    </w:p>
    <w:p w14:paraId="42635D60">
      <w:pPr>
        <w:pStyle w:val="10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22"/>
          <w:szCs w:val="12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22"/>
          <w:szCs w:val="122"/>
        </w:rPr>
        <w:t>5</w:t>
      </w:r>
      <w:r>
        <w:rPr>
          <w:color w:val="000000"/>
          <w:spacing w:val="0"/>
          <w:w w:val="100"/>
          <w:position w:val="0"/>
        </w:rPr>
        <w:t>日印发</w:t>
      </w:r>
    </w:p>
    <w:sectPr>
      <w:type w:val="continuous"/>
      <w:pgSz w:w="31680" w:h="31680" w:orient="landscape"/>
      <w:pgMar w:top="0" w:right="0" w:bottom="760" w:left="0" w:header="0" w:footer="3" w:gutter="0"/>
      <w:cols w:equalWidth="0" w:num="2">
        <w:col w:w="15640" w:space="1420"/>
        <w:col w:w="18100"/>
      </w:cols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1690B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313690</wp:posOffset>
              </wp:positionH>
              <wp:positionV relativeFrom="page">
                <wp:posOffset>27561540</wp:posOffset>
              </wp:positionV>
              <wp:extent cx="1003300" cy="1003300"/>
              <wp:effectExtent l="0" t="0" r="0" b="0"/>
              <wp:wrapNone/>
              <wp:docPr id="1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2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27A332D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58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o:spt="1" style="position:absolute;left:0pt;margin-left:24.7pt;margin-top:2170.2pt;height:79pt;width:79pt;mso-position-horizontal-relative:page;mso-position-vertical-relative:page;z-index:-251657216;mso-width-relative:page;mso-height-relative:page;" filled="f" stroked="f" coordsize="21600,21600" o:gfxdata="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wmMitkAAAAMAQAADwAAAAAAAAABACAAAAAiAAAAZHJzL2Rvd25yZXYueG1sUEsBAhQA&#10;FAAAAAgAh07iQMOxRFrxAQAA9AMAAA4AAAAAAAAAAQAgAAAAKAEAAGRycy9lMm9Eb2MueG1sUEsF&#10;BgAAAAAGAAYAWQEAAIs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27A332D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58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2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A19B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313690</wp:posOffset>
              </wp:positionH>
              <wp:positionV relativeFrom="page">
                <wp:posOffset>27561540</wp:posOffset>
              </wp:positionV>
              <wp:extent cx="1003300" cy="1003300"/>
              <wp:effectExtent l="0" t="0" r="0" b="0"/>
              <wp:wrapNone/>
              <wp:docPr id="4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2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A2DEFB7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58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5" o:spid="_x0000_s1026" o:spt="1" style="position:absolute;left:0pt;margin-left:24.7pt;margin-top:2170.2pt;height:79pt;width:79pt;mso-position-horizontal-relative:page;mso-position-vertical-relative:page;z-index:-251657216;mso-width-relative:page;mso-height-relative:page;" filled="f" stroked="f" coordsize="21600,21600" o:gfxdata="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8JjIrZAAAADAEAAA8AAAAAAAAAAQAgAAAAIgAAAGRycy9kb3ducmV2LnhtbFBLAQIU&#10;ABQAAAAIAIdO4kCgrl2Y8gEAAPQDAAAOAAAAAAAAAAEAIAAAACg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A2DEFB7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58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2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9026D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19315430</wp:posOffset>
              </wp:positionH>
              <wp:positionV relativeFrom="page">
                <wp:posOffset>26656030</wp:posOffset>
              </wp:positionV>
              <wp:extent cx="1358900" cy="1003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8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86D3C9C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214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1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7" o:spid="_x0000_s1026" o:spt="1" style="position:absolute;left:0pt;margin-left:1520.9pt;margin-top:2098.9pt;height:79pt;width:107pt;mso-position-horizontal-relative:page;mso-position-vertical-relative:page;z-index:-251657216;mso-width-relative:page;mso-height-relative:page;" filled="f" stroked="f" coordsize="21600,21600" o:gfxdata="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1uJJncAAAADwEAAA8AAAAAAAAAAQAgAAAAIgAAAGRycy9kb3ducmV2Lnht&#10;bFBLAQIUABQAAAAIAIdO4kBWYKWe9QEAAPQDAAAOAAAAAAAAAAEAIAAAACsBAABkcnMvZTJvRG9j&#10;LnhtbFBLBQYAAAAABgAGAFkBAACS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86D3C9C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214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1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98B3A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19315430</wp:posOffset>
              </wp:positionH>
              <wp:positionV relativeFrom="page">
                <wp:posOffset>26656030</wp:posOffset>
              </wp:positionV>
              <wp:extent cx="1358900" cy="1003300"/>
              <wp:effectExtent l="0" t="0" r="0" b="0"/>
              <wp:wrapNone/>
              <wp:docPr id="13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8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B57C8D5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214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1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9" o:spid="_x0000_s1026" o:spt="1" style="position:absolute;left:0pt;margin-left:1520.9pt;margin-top:2098.9pt;height:79pt;width:107pt;mso-position-horizontal-relative:page;mso-position-vertical-relative:page;z-index:-251657216;mso-width-relative:page;mso-height-relative:page;" filled="f" stroked="f" coordsize="21600,21600" o:gfxdata="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1uJJncAAAADwEAAA8AAAAAAAAAAQAgAAAAIgAAAGRycy9kb3ducmV2Lnht&#10;bFBLAQIUABQAAAAIAIdO4kCb6gWh9QEAAPUDAAAOAAAAAAAAAAEAIAAAACsBAABkcnMvZTJvRG9j&#10;LnhtbFBLBQYAAAAABgAGAFkBAACS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B57C8D5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214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1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D4B98">
    <w:pPr>
      <w:keepNext w:val="0"/>
      <w:keepLines w:val="0"/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EAAAD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19359880</wp:posOffset>
              </wp:positionH>
              <wp:positionV relativeFrom="page">
                <wp:posOffset>27433270</wp:posOffset>
              </wp:positionV>
              <wp:extent cx="396875" cy="1003300"/>
              <wp:effectExtent l="0" t="0" r="0" b="0"/>
              <wp:wrapNone/>
              <wp:docPr id="16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874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1B7384B9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3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1" o:spid="_x0000_s1026" o:spt="1" style="position:absolute;left:0pt;margin-left:1524.4pt;margin-top:2160.1pt;height:79pt;width:31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KD8TLaAAAADwEAAA8AAAAAAAAAAQAgAAAAIgAAAGRycy9kb3ducmV2LnhtbFBL&#10;AQIUABQAAAAIAIdO4kBoXn/g9AEAAPMDAAAOAAAAAAAAAAEAIAAAACkBAABkcnMvZTJvRG9jLnht&#10;bFBLBQYAAAAABgAGAFkBAACP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1B7384B9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6CF15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27532965</wp:posOffset>
              </wp:positionV>
              <wp:extent cx="1560830" cy="803910"/>
              <wp:effectExtent l="0" t="0" r="0" b="0"/>
              <wp:wrapNone/>
              <wp:docPr id="49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147" cy="80397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93677C3"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0"/>
                              <w:szCs w:val="1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3" o:spid="_x0000_s1026" o:spt="1" style="position:absolute;left:0pt;margin-left:25.2pt;margin-top:2167.95pt;height:63.3pt;width:12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5qkN2QAAAAwBAAAPAAAAAAAAAAEAIAAAACIAAABkcnMvZG93bnJldi54bWxQ&#10;SwECFAAUAAAACACHTuJA1QdJW/YBAADzAwAADgAAAAAAAAABACAAAAAoAQAAZHJzL2Uyb0RvYy54&#10;bWxQSwUGAAAAAAYABgBZAQAAk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93677C3"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0"/>
                        <w:szCs w:val="11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7499C"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27532965</wp:posOffset>
              </wp:positionV>
              <wp:extent cx="1560830" cy="803910"/>
              <wp:effectExtent l="0" t="0" r="0" b="0"/>
              <wp:wrapNone/>
              <wp:docPr id="52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147" cy="80397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66D81EC9"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0"/>
                              <w:szCs w:val="1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5" o:spid="_x0000_s1026" o:spt="1" style="position:absolute;left:0pt;margin-left:25.2pt;margin-top:2167.95pt;height:63.3pt;width:12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eapDdkAAAAMAQAADwAAAAAAAAABACAAAAAiAAAAZHJzL2Rvd25yZXYueG1sUEsB&#10;AhQAFAAAAAgAh07iQKYQykL0AQAA8wMAAA4AAAAAAAAAAQAgAAAAKAEAAGRycy9lMm9Eb2MueG1s&#10;UEsFBgAAAAAGAAYAWQEAAI4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6D81EC9"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0"/>
                        <w:szCs w:val="11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5"/>
      <w:numFmt w:val="ideographDigital"/>
      <w:lvlText w:val="(%1)"/>
      <w:lvlJc w:val="left"/>
      <w:pPr>
        <w:ind w:left="0" w:firstLine="0"/>
      </w:pPr>
      <w:rPr>
        <w:rFonts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16"/>
        <w:szCs w:val="116"/>
        <w:u w:val="none"/>
      </w:rPr>
    </w:lvl>
    <w:lvl w:ilvl="1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ExpandShiftReturn/>
    <w:useFELayout/>
    <w:compatSetting w:name="compatibilityMode" w:uri="http://schemas.microsoft.com/office/word" w:val="15"/>
  </w:compat>
  <w:docVars>
    <w:docVar w:name="commondata" w:val="eyJoZGlkIjoiMGUzZjcxMWE3YmQ5OGYxNTA0NTEwOTVjMjkyYzNkYjcifQ=="/>
  </w:docVars>
  <w:rsids>
    <w:rsidRoot w:val="00000000"/>
    <w:rsid w:val="1D38105D"/>
    <w:rsid w:val="44D8364D"/>
    <w:rsid w:val="4BC17AA0"/>
    <w:rsid w:val="7C854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#1|1"/>
    <w:basedOn w:val="1"/>
    <w:qFormat/>
    <w:uiPriority w:val="0"/>
    <w:pPr>
      <w:keepNext w:val="0"/>
      <w:keepLines w:val="0"/>
      <w:widowControl w:val="0"/>
      <w:shd w:val="clear" w:color="auto" w:fill="auto"/>
      <w:outlineLvl w:val="0"/>
    </w:pPr>
    <w:rPr>
      <w:rFonts w:ascii="宋体" w:eastAsia="宋体" w:cs="宋体"/>
      <w:sz w:val="260"/>
      <w:szCs w:val="260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212"/>
      <w:szCs w:val="212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keepNext w:val="0"/>
      <w:keepLines w:val="0"/>
      <w:widowControl w:val="0"/>
      <w:shd w:val="clear" w:color="auto" w:fill="auto"/>
      <w:spacing w:after="600"/>
    </w:pPr>
    <w:rPr>
      <w:rFonts w:ascii="宋体" w:eastAsia="宋体" w:cs="宋体"/>
      <w:sz w:val="116"/>
      <w:szCs w:val="11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keepNext w:val="0"/>
      <w:keepLines w:val="0"/>
      <w:widowControl w:val="0"/>
      <w:shd w:val="clear" w:color="auto" w:fill="auto"/>
      <w:spacing w:after="3520" w:line="2927" w:lineRule="exact"/>
      <w:jc w:val="center"/>
    </w:pPr>
    <w:rPr>
      <w:rFonts w:ascii="宋体" w:eastAsia="宋体" w:cs="宋体"/>
      <w:sz w:val="172"/>
      <w:szCs w:val="172"/>
      <w:u w:val="none"/>
      <w:shd w:val="clear" w:color="auto" w:fill="auto"/>
      <w:lang w:val="zh-TW" w:eastAsia="zh-TW" w:bidi="zh-TW"/>
    </w:rPr>
  </w:style>
  <w:style w:type="paragraph" w:customStyle="1" w:styleId="12">
    <w:name w:val="Body text|4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44"/>
      <w:szCs w:val="44"/>
      <w:u w:val="none"/>
      <w:shd w:val="clear" w:color="auto" w:fill="FFFFFF"/>
    </w:rPr>
  </w:style>
  <w:style w:type="paragraph" w:customStyle="1" w:styleId="13">
    <w:name w:val="Header or footer|1"/>
    <w:basedOn w:val="1"/>
    <w:qFormat/>
    <w:uiPriority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122"/>
      <w:szCs w:val="1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3694</Words>
  <Characters>3820</Characters>
  <Lines>0</Lines>
  <Paragraphs>224</Paragraphs>
  <TotalTime>0</TotalTime>
  <ScaleCrop>false</ScaleCrop>
  <LinksUpToDate>false</LinksUpToDate>
  <CharactersWithSpaces>3925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2023-10-09T02:25:00Z</dcterms:created>
  <dc:creator>Administrator</dc:creator>
  <cp:lastModifiedBy>成</cp:lastModifiedBy>
  <dcterms:modified xsi:type="dcterms:W3CDTF">2025-06-12T00:56:08Z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74644E10594F492FBAD75D266B82B061_12</vt:lpwstr>
  </property>
  <property fmtid="{D5CDD505-2E9C-101B-9397-08002B2CF9AE}" pid="4" name="KSOTemplateDocerSaveRecord">
    <vt:lpwstr>eyJoZGlkIjoiYzhiZDY4YjQ3MTExMWUwZTQzNDEyNzQxZDIxMzNjZTQiLCJ1c2VySWQiOiIxMTQ5OTg3NTc2In0=</vt:lpwstr>
  </property>
</Properties>
</file>