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left="0" w:leftChars="0"/>
        <w:jc w:val="both"/>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10：</w:t>
      </w:r>
    </w:p>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中阳县</w:t>
      </w:r>
      <w:r>
        <w:rPr>
          <w:rFonts w:hint="eastAsia" w:ascii="方正小标宋简体" w:hAnsi="方正小标宋简体" w:eastAsia="方正小标宋简体" w:cs="方正小标宋简体"/>
          <w:kern w:val="0"/>
          <w:sz w:val="44"/>
          <w:szCs w:val="44"/>
          <w:lang w:val="en-US" w:eastAsia="zh-CN"/>
        </w:rPr>
        <w:t>校园安全</w:t>
      </w:r>
      <w:r>
        <w:rPr>
          <w:rFonts w:hint="eastAsia" w:ascii="方正小标宋简体" w:hAnsi="方正小标宋简体" w:eastAsia="方正小标宋简体" w:cs="方正小标宋简体"/>
          <w:kern w:val="0"/>
          <w:sz w:val="44"/>
          <w:szCs w:val="44"/>
        </w:rPr>
        <w:t>事</w:t>
      </w:r>
      <w:r>
        <w:rPr>
          <w:rFonts w:hint="eastAsia" w:ascii="方正小标宋简体" w:hAnsi="方正小标宋简体" w:eastAsia="方正小标宋简体" w:cs="方正小标宋简体"/>
          <w:kern w:val="0"/>
          <w:sz w:val="44"/>
          <w:szCs w:val="44"/>
          <w:lang w:val="en-US" w:eastAsia="zh-CN"/>
        </w:rPr>
        <w:t>故</w:t>
      </w:r>
      <w:r>
        <w:rPr>
          <w:rFonts w:hint="eastAsia" w:ascii="方正小标宋简体" w:hAnsi="方正小标宋简体" w:eastAsia="方正小标宋简体" w:cs="方正小标宋简体"/>
          <w:kern w:val="0"/>
          <w:sz w:val="44"/>
          <w:szCs w:val="44"/>
        </w:rPr>
        <w:t>应急预案</w:t>
      </w:r>
    </w:p>
    <w:p>
      <w:pPr>
        <w:keepNext w:val="0"/>
        <w:keepLines w:val="0"/>
        <w:pageBreakBefore w:val="0"/>
        <w:widowControl/>
        <w:kinsoku/>
        <w:wordWrap/>
        <w:overflowPunct/>
        <w:topLinePunct w:val="0"/>
        <w:autoSpaceDE/>
        <w:autoSpaceDN/>
        <w:bidi w:val="0"/>
        <w:adjustRightInd/>
        <w:snapToGrid/>
        <w:spacing w:line="240" w:lineRule="auto"/>
        <w:ind w:left="0" w:leftChars="0" w:firstLine="731" w:firstLineChars="225"/>
        <w:textAlignment w:val="auto"/>
        <w:outlineLvl w:val="9"/>
        <w:rPr>
          <w:rFonts w:hint="eastAsia" w:ascii="黑体" w:hAnsi="宋体" w:eastAsia="黑体"/>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黑体" w:hAnsi="宋体" w:eastAsia="黑体"/>
          <w:kern w:val="0"/>
          <w:sz w:val="32"/>
          <w:szCs w:val="32"/>
        </w:rPr>
      </w:pPr>
      <w:r>
        <w:rPr>
          <w:rFonts w:hint="eastAsia" w:ascii="黑体" w:hAnsi="宋体" w:eastAsia="黑体"/>
          <w:kern w:val="0"/>
          <w:sz w:val="32"/>
          <w:szCs w:val="32"/>
        </w:rPr>
        <w:t>1总则</w:t>
      </w:r>
    </w:p>
    <w:p>
      <w:pPr>
        <w:keepNext w:val="0"/>
        <w:keepLines w:val="0"/>
        <w:pageBreakBefore w:val="0"/>
        <w:widowControl/>
        <w:kinsoku/>
        <w:wordWrap/>
        <w:overflowPunct/>
        <w:topLinePunct w:val="0"/>
        <w:autoSpaceDE/>
        <w:autoSpaceDN/>
        <w:bidi w:val="0"/>
        <w:adjustRightInd/>
        <w:snapToGrid/>
        <w:spacing w:line="240" w:lineRule="auto"/>
        <w:ind w:left="0" w:leftChars="0" w:firstLine="650" w:firstLineChars="200"/>
        <w:jc w:val="left"/>
        <w:textAlignment w:val="auto"/>
        <w:outlineLvl w:val="9"/>
        <w:rPr>
          <w:rFonts w:hint="eastAsia" w:ascii="仿宋_GB2312" w:hAnsi="宋体" w:eastAsia="仿宋_GB2312"/>
          <w:b/>
          <w:kern w:val="0"/>
          <w:sz w:val="32"/>
          <w:szCs w:val="32"/>
        </w:rPr>
      </w:pPr>
      <w:r>
        <w:rPr>
          <w:rFonts w:hint="eastAsia" w:ascii="仿宋_GB2312" w:hAnsi="宋体" w:eastAsia="仿宋_GB2312"/>
          <w:b/>
          <w:kern w:val="0"/>
          <w:sz w:val="32"/>
          <w:szCs w:val="32"/>
        </w:rPr>
        <w:t>1．1</w:t>
      </w:r>
      <w:r>
        <w:rPr>
          <w:rFonts w:hint="eastAsia" w:ascii="仿宋_GB2312" w:hAnsi="宋体" w:eastAsia="仿宋_GB2312"/>
          <w:b/>
          <w:kern w:val="0"/>
          <w:sz w:val="32"/>
          <w:szCs w:val="32"/>
          <w:lang w:eastAsia="zh-CN"/>
        </w:rPr>
        <w:t>编制</w:t>
      </w:r>
      <w:r>
        <w:rPr>
          <w:rFonts w:hint="eastAsia" w:ascii="仿宋_GB2312" w:hAnsi="宋体" w:eastAsia="仿宋_GB2312"/>
          <w:b/>
          <w:kern w:val="0"/>
          <w:sz w:val="32"/>
          <w:szCs w:val="32"/>
        </w:rPr>
        <w:t>目的</w:t>
      </w:r>
    </w:p>
    <w:p>
      <w:pPr>
        <w:keepNext w:val="0"/>
        <w:keepLines w:val="0"/>
        <w:pageBreakBefore w:val="0"/>
        <w:widowControl/>
        <w:kinsoku/>
        <w:wordWrap/>
        <w:overflowPunct/>
        <w:topLinePunct w:val="0"/>
        <w:autoSpaceDE/>
        <w:autoSpaceDN/>
        <w:bidi w:val="0"/>
        <w:adjustRightInd/>
        <w:snapToGrid/>
        <w:spacing w:line="240" w:lineRule="auto"/>
        <w:ind w:left="0" w:leftChars="0" w:firstLine="650" w:firstLineChars="200"/>
        <w:jc w:val="left"/>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为</w:t>
      </w:r>
      <w:r>
        <w:rPr>
          <w:rFonts w:hint="eastAsia" w:ascii="仿宋_GB2312" w:hAnsi="宋体" w:eastAsia="仿宋_GB2312"/>
          <w:kern w:val="0"/>
          <w:sz w:val="32"/>
          <w:szCs w:val="32"/>
          <w:lang w:val="en-US" w:eastAsia="zh-CN"/>
        </w:rPr>
        <w:t>进一步规范校园安全事故应急响应机制，</w:t>
      </w:r>
      <w:r>
        <w:rPr>
          <w:rFonts w:hint="eastAsia" w:ascii="仿宋_GB2312" w:hAnsi="宋体" w:eastAsia="仿宋_GB2312"/>
          <w:kern w:val="0"/>
          <w:sz w:val="32"/>
          <w:szCs w:val="32"/>
        </w:rPr>
        <w:t>有效预防</w:t>
      </w:r>
      <w:r>
        <w:rPr>
          <w:rFonts w:hint="eastAsia" w:ascii="仿宋_GB2312" w:hAnsi="宋体" w:eastAsia="仿宋_GB2312"/>
          <w:kern w:val="0"/>
          <w:sz w:val="32"/>
          <w:szCs w:val="32"/>
          <w:lang w:val="en-US" w:eastAsia="zh-CN"/>
        </w:rPr>
        <w:t>和</w:t>
      </w:r>
      <w:r>
        <w:rPr>
          <w:rFonts w:hint="eastAsia" w:ascii="仿宋_GB2312" w:hAnsi="宋体" w:eastAsia="仿宋_GB2312"/>
          <w:kern w:val="0"/>
          <w:sz w:val="32"/>
          <w:szCs w:val="32"/>
        </w:rPr>
        <w:t>控制</w:t>
      </w:r>
      <w:r>
        <w:rPr>
          <w:rFonts w:hint="eastAsia" w:ascii="仿宋_GB2312" w:hAnsi="宋体" w:eastAsia="仿宋_GB2312"/>
          <w:kern w:val="0"/>
          <w:sz w:val="32"/>
          <w:szCs w:val="32"/>
          <w:lang w:val="en-US" w:eastAsia="zh-CN"/>
        </w:rPr>
        <w:t>安全风险，及时</w:t>
      </w:r>
      <w:r>
        <w:rPr>
          <w:rFonts w:hint="eastAsia" w:ascii="仿宋_GB2312" w:hAnsi="宋体" w:eastAsia="仿宋_GB2312"/>
          <w:kern w:val="0"/>
          <w:sz w:val="32"/>
          <w:szCs w:val="32"/>
        </w:rPr>
        <w:t>妥善处理</w:t>
      </w:r>
      <w:r>
        <w:rPr>
          <w:rFonts w:hint="eastAsia" w:ascii="仿宋_GB2312" w:hAnsi="宋体" w:eastAsia="仿宋_GB2312"/>
          <w:kern w:val="0"/>
          <w:sz w:val="32"/>
          <w:szCs w:val="32"/>
          <w:lang w:val="en-US" w:eastAsia="zh-CN"/>
        </w:rPr>
        <w:t>校园</w:t>
      </w:r>
      <w:r>
        <w:rPr>
          <w:rFonts w:hint="eastAsia" w:ascii="仿宋_GB2312" w:hAnsi="宋体" w:eastAsia="仿宋_GB2312"/>
          <w:kern w:val="0"/>
          <w:sz w:val="32"/>
          <w:szCs w:val="32"/>
        </w:rPr>
        <w:t>突发</w:t>
      </w:r>
      <w:r>
        <w:rPr>
          <w:rFonts w:hint="eastAsia" w:ascii="仿宋_GB2312" w:hAnsi="宋体" w:eastAsia="仿宋_GB2312"/>
          <w:kern w:val="0"/>
          <w:sz w:val="32"/>
          <w:szCs w:val="32"/>
          <w:lang w:val="en-US" w:eastAsia="zh-CN"/>
        </w:rPr>
        <w:t>安全事故</w:t>
      </w:r>
      <w:r>
        <w:rPr>
          <w:rFonts w:hint="eastAsia" w:ascii="仿宋_GB2312" w:hAnsi="宋体" w:eastAsia="仿宋_GB2312"/>
          <w:kern w:val="0"/>
          <w:sz w:val="32"/>
          <w:szCs w:val="32"/>
        </w:rPr>
        <w:t>，</w:t>
      </w:r>
      <w:r>
        <w:rPr>
          <w:rFonts w:hint="eastAsia" w:ascii="仿宋_GB2312" w:hAnsi="宋体" w:eastAsia="仿宋_GB2312"/>
          <w:kern w:val="0"/>
          <w:sz w:val="32"/>
          <w:szCs w:val="32"/>
          <w:lang w:val="en-US" w:eastAsia="zh-CN"/>
        </w:rPr>
        <w:t>提高校园安全事故</w:t>
      </w:r>
      <w:r>
        <w:rPr>
          <w:rFonts w:hint="eastAsia" w:ascii="仿宋_GB2312" w:hAnsi="宋体" w:eastAsia="仿宋_GB2312"/>
          <w:kern w:val="0"/>
          <w:sz w:val="32"/>
          <w:szCs w:val="32"/>
        </w:rPr>
        <w:t>应急处</w:t>
      </w:r>
      <w:r>
        <w:rPr>
          <w:rFonts w:hint="eastAsia" w:ascii="仿宋_GB2312" w:hAnsi="宋体" w:eastAsia="仿宋_GB2312"/>
          <w:kern w:val="0"/>
          <w:sz w:val="32"/>
          <w:szCs w:val="32"/>
          <w:lang w:val="en-US" w:eastAsia="zh-CN"/>
        </w:rPr>
        <w:t>置</w:t>
      </w:r>
      <w:r>
        <w:rPr>
          <w:rFonts w:hint="eastAsia" w:ascii="仿宋_GB2312" w:hAnsi="宋体" w:eastAsia="仿宋_GB2312"/>
          <w:kern w:val="0"/>
          <w:sz w:val="32"/>
          <w:szCs w:val="32"/>
        </w:rPr>
        <w:t>能力，确保学校师生员工的生命与财产安全，</w:t>
      </w:r>
      <w:r>
        <w:rPr>
          <w:rFonts w:hint="eastAsia" w:ascii="仿宋_GB2312" w:hAnsi="宋体" w:eastAsia="仿宋_GB2312"/>
          <w:kern w:val="0"/>
          <w:sz w:val="32"/>
          <w:szCs w:val="32"/>
          <w:lang w:val="en-US" w:eastAsia="zh-CN"/>
        </w:rPr>
        <w:t>最大限度地减少事故造成的人员伤害和财产损失，确</w:t>
      </w:r>
      <w:r>
        <w:rPr>
          <w:rFonts w:hint="eastAsia" w:ascii="仿宋_GB2312" w:hAnsi="宋体" w:eastAsia="仿宋_GB2312"/>
          <w:kern w:val="0"/>
          <w:sz w:val="32"/>
          <w:szCs w:val="32"/>
        </w:rPr>
        <w:t>保正常的</w:t>
      </w:r>
      <w:r>
        <w:rPr>
          <w:rFonts w:hint="eastAsia" w:ascii="仿宋_GB2312" w:hAnsi="宋体" w:eastAsia="仿宋_GB2312"/>
          <w:kern w:val="0"/>
          <w:sz w:val="32"/>
          <w:szCs w:val="32"/>
          <w:lang w:val="en-US" w:eastAsia="zh-CN"/>
        </w:rPr>
        <w:t>校园工作和生活</w:t>
      </w:r>
      <w:r>
        <w:rPr>
          <w:rFonts w:hint="eastAsia" w:ascii="仿宋_GB2312" w:hAnsi="宋体" w:eastAsia="仿宋_GB2312"/>
          <w:kern w:val="0"/>
          <w:sz w:val="32"/>
          <w:szCs w:val="32"/>
        </w:rPr>
        <w:t>秩序，维护学校和社会稳定，制定本预案。</w:t>
      </w:r>
    </w:p>
    <w:p>
      <w:pPr>
        <w:keepNext w:val="0"/>
        <w:keepLines w:val="0"/>
        <w:pageBreakBefore w:val="0"/>
        <w:widowControl/>
        <w:kinsoku/>
        <w:wordWrap/>
        <w:overflowPunct/>
        <w:topLinePunct w:val="0"/>
        <w:autoSpaceDE/>
        <w:autoSpaceDN/>
        <w:bidi w:val="0"/>
        <w:adjustRightInd/>
        <w:snapToGrid/>
        <w:spacing w:line="240" w:lineRule="auto"/>
        <w:ind w:left="0" w:leftChars="0" w:firstLine="650" w:firstLineChars="200"/>
        <w:jc w:val="left"/>
        <w:textAlignment w:val="auto"/>
        <w:outlineLvl w:val="9"/>
        <w:rPr>
          <w:rFonts w:hint="eastAsia" w:ascii="仿宋_GB2312" w:hAnsi="宋体" w:eastAsia="仿宋_GB2312"/>
          <w:b/>
          <w:kern w:val="0"/>
          <w:sz w:val="32"/>
          <w:szCs w:val="32"/>
        </w:rPr>
      </w:pPr>
      <w:r>
        <w:rPr>
          <w:rFonts w:hint="eastAsia" w:ascii="仿宋_GB2312" w:hAnsi="宋体" w:eastAsia="仿宋_GB2312"/>
          <w:b/>
          <w:kern w:val="0"/>
          <w:sz w:val="32"/>
          <w:szCs w:val="32"/>
        </w:rPr>
        <w:t>1．2编制依据</w:t>
      </w:r>
    </w:p>
    <w:p>
      <w:pPr>
        <w:keepNext w:val="0"/>
        <w:keepLines w:val="0"/>
        <w:pageBreakBefore w:val="0"/>
        <w:widowControl/>
        <w:kinsoku/>
        <w:wordWrap/>
        <w:overflowPunct/>
        <w:topLinePunct w:val="0"/>
        <w:autoSpaceDE/>
        <w:autoSpaceDN/>
        <w:bidi w:val="0"/>
        <w:adjustRightInd/>
        <w:snapToGrid/>
        <w:spacing w:line="240" w:lineRule="auto"/>
        <w:ind w:left="0" w:leftChars="0" w:firstLine="650" w:firstLineChars="200"/>
        <w:jc w:val="left"/>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《中华人民共和国突发事件应对法》</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lang w:val="en-US" w:eastAsia="zh-CN"/>
        </w:rPr>
        <w:t>中华人民共和国教育法</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《国务院生产安全事故报告与调查处理条例》</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lang w:val="en-US" w:eastAsia="zh-CN"/>
        </w:rPr>
        <w:t>山西省突发事件应对条例</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《中小学公共安全教育指导纲要》《中小学幼儿园安全管理办法》《学生伤害事故处理办法》《吕梁市教育系统突发公共事件应急预案》《中阳县突发公共事件总体应急预案》等法律法规。</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b/>
          <w:kern w:val="0"/>
          <w:sz w:val="32"/>
          <w:szCs w:val="32"/>
        </w:rPr>
      </w:pPr>
      <w:r>
        <w:rPr>
          <w:rFonts w:hint="eastAsia" w:ascii="仿宋_GB2312" w:hAnsi="宋体" w:eastAsia="仿宋_GB2312"/>
          <w:b/>
          <w:kern w:val="0"/>
          <w:sz w:val="32"/>
          <w:szCs w:val="32"/>
        </w:rPr>
        <w:t>1．3适用范围</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rPr>
        <w:t>本预案适用于全县各级各类中小学校（幼儿园）应对各类</w:t>
      </w:r>
      <w:r>
        <w:rPr>
          <w:rFonts w:hint="eastAsia" w:ascii="仿宋_GB2312" w:hAnsi="宋体" w:eastAsia="仿宋_GB2312"/>
          <w:kern w:val="0"/>
          <w:sz w:val="32"/>
          <w:szCs w:val="32"/>
          <w:lang w:val="en-US" w:eastAsia="zh-CN"/>
        </w:rPr>
        <w:t>校园</w:t>
      </w:r>
      <w:r>
        <w:rPr>
          <w:rFonts w:hint="eastAsia" w:ascii="仿宋_GB2312" w:hAnsi="宋体" w:eastAsia="仿宋_GB2312"/>
          <w:kern w:val="0"/>
          <w:sz w:val="32"/>
          <w:szCs w:val="32"/>
        </w:rPr>
        <w:t>突发</w:t>
      </w:r>
      <w:r>
        <w:rPr>
          <w:rFonts w:hint="eastAsia" w:ascii="仿宋_GB2312" w:hAnsi="宋体" w:eastAsia="仿宋_GB2312"/>
          <w:kern w:val="0"/>
          <w:sz w:val="32"/>
          <w:szCs w:val="32"/>
          <w:lang w:val="en-US" w:eastAsia="zh-CN"/>
        </w:rPr>
        <w:t>安全事故</w:t>
      </w:r>
      <w:r>
        <w:rPr>
          <w:rFonts w:hint="eastAsia" w:ascii="仿宋_GB2312" w:hAnsi="宋体" w:eastAsia="仿宋_GB2312"/>
          <w:kern w:val="0"/>
          <w:sz w:val="32"/>
          <w:szCs w:val="32"/>
        </w:rPr>
        <w:t>的应急处置工作。</w:t>
      </w:r>
      <w:r>
        <w:rPr>
          <w:rFonts w:hint="eastAsia" w:ascii="仿宋_GB2312" w:hAnsi="宋体" w:eastAsia="仿宋_GB2312"/>
          <w:kern w:val="0"/>
          <w:sz w:val="32"/>
          <w:szCs w:val="32"/>
          <w:lang w:val="en-US" w:eastAsia="zh-CN"/>
        </w:rPr>
        <w:t>主要包括：自然灾害、事故灾难、公共卫生和社会安全类突发事件。群体踩踏、火灾、高处坠落、物体打击、中毒窒息、触电伤害、烧伤烫伤、食物中毒，校外活动、治安事件以及地震、洪水、冰冻等自然灾害引发的校园人身伤害及财产损失的安全事故。</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default" w:ascii="仿宋_GB2312" w:hAnsi="宋体" w:eastAsia="仿宋_GB2312"/>
          <w:kern w:val="0"/>
          <w:sz w:val="32"/>
          <w:szCs w:val="32"/>
          <w:lang w:val="en-US"/>
        </w:rPr>
      </w:pPr>
      <w:r>
        <w:rPr>
          <w:rFonts w:hint="eastAsia" w:ascii="仿宋_GB2312" w:hAnsi="宋体" w:eastAsia="仿宋_GB2312"/>
          <w:kern w:val="0"/>
          <w:sz w:val="32"/>
          <w:szCs w:val="32"/>
          <w:lang w:val="en-US" w:eastAsia="zh-CN"/>
        </w:rPr>
        <w:t>本预案与《中阳县突发公共事件总体预案》相衔接，是针对校园安全事故应急救援的专项预案。</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1．4工作原则</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lang w:val="en-US" w:eastAsia="zh-CN"/>
        </w:rPr>
        <w:t>1.4.1</w:t>
      </w:r>
      <w:r>
        <w:rPr>
          <w:rFonts w:hint="eastAsia" w:ascii="仿宋_GB2312" w:hAnsi="宋体" w:eastAsia="仿宋_GB2312"/>
          <w:kern w:val="0"/>
          <w:sz w:val="32"/>
          <w:szCs w:val="32"/>
        </w:rPr>
        <w:t>以人为本，安全第一。把保障人民群众生命安全和身体健康作为应急工作的出发点和落脚点，不断改进和完善应急</w:t>
      </w:r>
      <w:r>
        <w:rPr>
          <w:rFonts w:hint="eastAsia" w:ascii="仿宋_GB2312" w:hAnsi="宋体" w:eastAsia="仿宋_GB2312"/>
          <w:kern w:val="0"/>
          <w:sz w:val="32"/>
          <w:szCs w:val="32"/>
          <w:lang w:val="en-US" w:eastAsia="zh-CN"/>
        </w:rPr>
        <w:t>应急机制和应对能力</w:t>
      </w:r>
      <w:r>
        <w:rPr>
          <w:rFonts w:hint="eastAsia" w:ascii="仿宋_GB2312" w:hAnsi="宋体" w:eastAsia="仿宋_GB2312"/>
          <w:kern w:val="0"/>
          <w:sz w:val="32"/>
          <w:szCs w:val="32"/>
        </w:rPr>
        <w:t>，切实加强对</w:t>
      </w:r>
      <w:r>
        <w:rPr>
          <w:rFonts w:hint="eastAsia" w:ascii="仿宋_GB2312" w:hAnsi="宋体" w:eastAsia="仿宋_GB2312"/>
          <w:kern w:val="0"/>
          <w:sz w:val="32"/>
          <w:szCs w:val="32"/>
          <w:lang w:val="en-US" w:eastAsia="zh-CN"/>
        </w:rPr>
        <w:t>学校教职员工和学生的安全教育，提高自救互救能力，做好</w:t>
      </w:r>
      <w:r>
        <w:rPr>
          <w:rFonts w:hint="eastAsia" w:ascii="仿宋_GB2312" w:hAnsi="宋体" w:eastAsia="仿宋_GB2312"/>
          <w:kern w:val="0"/>
          <w:sz w:val="32"/>
          <w:szCs w:val="32"/>
        </w:rPr>
        <w:t>安全防护，实施科学指挥，最大限度地减少</w:t>
      </w:r>
      <w:r>
        <w:rPr>
          <w:rFonts w:hint="eastAsia" w:ascii="仿宋_GB2312" w:hAnsi="宋体" w:eastAsia="仿宋_GB2312"/>
          <w:kern w:val="0"/>
          <w:sz w:val="32"/>
          <w:szCs w:val="32"/>
          <w:lang w:val="en-US" w:eastAsia="zh-CN"/>
        </w:rPr>
        <w:t>校园</w:t>
      </w:r>
      <w:r>
        <w:rPr>
          <w:rFonts w:hint="eastAsia" w:ascii="仿宋_GB2312" w:hAnsi="宋体" w:eastAsia="仿宋_GB2312"/>
          <w:kern w:val="0"/>
          <w:sz w:val="32"/>
          <w:szCs w:val="32"/>
        </w:rPr>
        <w:t>安全事故造成的人员伤亡和危害。</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lang w:val="en-US" w:eastAsia="zh-CN"/>
        </w:rPr>
        <w:t>1.4.2</w:t>
      </w:r>
      <w:r>
        <w:rPr>
          <w:rFonts w:hint="eastAsia" w:ascii="仿宋_GB2312" w:hAnsi="宋体" w:eastAsia="仿宋_GB2312"/>
          <w:kern w:val="0"/>
          <w:sz w:val="32"/>
          <w:szCs w:val="32"/>
        </w:rPr>
        <w:t>统一指挥，快速反应。</w:t>
      </w:r>
      <w:r>
        <w:rPr>
          <w:rFonts w:hint="eastAsia" w:ascii="仿宋_GB2312" w:hAnsi="宋体" w:eastAsia="仿宋_GB2312"/>
          <w:kern w:val="0"/>
          <w:sz w:val="32"/>
          <w:szCs w:val="32"/>
          <w:lang w:eastAsia="zh-CN"/>
        </w:rPr>
        <w:t>校园安全事故</w:t>
      </w:r>
      <w:r>
        <w:rPr>
          <w:rFonts w:hint="eastAsia" w:ascii="仿宋_GB2312" w:hAnsi="宋体" w:eastAsia="仿宋_GB2312"/>
          <w:kern w:val="0"/>
          <w:sz w:val="32"/>
          <w:szCs w:val="32"/>
          <w:lang w:val="en-US" w:eastAsia="zh-CN"/>
        </w:rPr>
        <w:t>在县委县政府统一领导下，</w:t>
      </w:r>
      <w:r>
        <w:rPr>
          <w:rFonts w:hint="eastAsia" w:ascii="仿宋_GB2312" w:hAnsi="宋体" w:eastAsia="仿宋_GB2312"/>
          <w:kern w:val="0"/>
          <w:sz w:val="32"/>
          <w:szCs w:val="32"/>
        </w:rPr>
        <w:t>形成</w:t>
      </w:r>
      <w:r>
        <w:rPr>
          <w:rFonts w:hint="eastAsia" w:ascii="仿宋_GB2312" w:hAnsi="宋体" w:eastAsia="仿宋_GB2312"/>
          <w:kern w:val="0"/>
          <w:sz w:val="32"/>
          <w:szCs w:val="32"/>
          <w:lang w:val="en-US" w:eastAsia="zh-CN"/>
        </w:rPr>
        <w:t>各级各部门共同参与的</w:t>
      </w:r>
      <w:r>
        <w:rPr>
          <w:rFonts w:hint="eastAsia" w:ascii="仿宋_GB2312" w:hAnsi="宋体" w:eastAsia="仿宋_GB2312"/>
          <w:kern w:val="0"/>
          <w:sz w:val="32"/>
          <w:szCs w:val="32"/>
        </w:rPr>
        <w:t>快速反应</w:t>
      </w:r>
      <w:r>
        <w:rPr>
          <w:rFonts w:hint="eastAsia" w:ascii="仿宋_GB2312" w:hAnsi="宋体" w:eastAsia="仿宋_GB2312"/>
          <w:kern w:val="0"/>
          <w:sz w:val="32"/>
          <w:szCs w:val="32"/>
          <w:lang w:val="en-US" w:eastAsia="zh-CN"/>
        </w:rPr>
        <w:t>联动</w:t>
      </w:r>
      <w:r>
        <w:rPr>
          <w:rFonts w:hint="eastAsia" w:ascii="仿宋_GB2312" w:hAnsi="宋体" w:eastAsia="仿宋_GB2312"/>
          <w:kern w:val="0"/>
          <w:sz w:val="32"/>
          <w:szCs w:val="32"/>
        </w:rPr>
        <w:t>机制。做到</w:t>
      </w:r>
      <w:r>
        <w:rPr>
          <w:rFonts w:hint="eastAsia" w:ascii="仿宋_GB2312" w:hAnsi="宋体" w:eastAsia="仿宋_GB2312"/>
          <w:kern w:val="0"/>
          <w:sz w:val="32"/>
          <w:szCs w:val="32"/>
          <w:lang w:val="en-US" w:eastAsia="zh-CN"/>
        </w:rPr>
        <w:t>响</w:t>
      </w:r>
      <w:r>
        <w:rPr>
          <w:rFonts w:hint="eastAsia" w:ascii="仿宋_GB2312" w:hAnsi="宋体" w:eastAsia="仿宋_GB2312"/>
          <w:kern w:val="0"/>
          <w:sz w:val="32"/>
          <w:szCs w:val="32"/>
        </w:rPr>
        <w:t>应</w:t>
      </w:r>
      <w:r>
        <w:rPr>
          <w:rFonts w:hint="eastAsia" w:ascii="仿宋_GB2312" w:hAnsi="宋体" w:eastAsia="仿宋_GB2312"/>
          <w:kern w:val="0"/>
          <w:sz w:val="32"/>
          <w:szCs w:val="32"/>
          <w:lang w:val="en-US" w:eastAsia="zh-CN"/>
        </w:rPr>
        <w:t>及时、</w:t>
      </w:r>
      <w:r>
        <w:rPr>
          <w:rFonts w:hint="eastAsia" w:ascii="仿宋_GB2312" w:hAnsi="宋体" w:eastAsia="仿宋_GB2312"/>
          <w:kern w:val="0"/>
          <w:sz w:val="32"/>
          <w:szCs w:val="32"/>
        </w:rPr>
        <w:t>应对正确</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处置果断</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lang w:val="en-US" w:eastAsia="zh-CN"/>
        </w:rPr>
        <w:t>科学有效</w:t>
      </w:r>
      <w:r>
        <w:rPr>
          <w:rFonts w:hint="eastAsia" w:ascii="仿宋_GB2312" w:hAnsi="宋体" w:eastAsia="仿宋_GB2312"/>
          <w:kern w:val="0"/>
          <w:sz w:val="32"/>
          <w:szCs w:val="32"/>
        </w:rPr>
        <w:t>。</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50" w:firstLineChars="20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lang w:val="en-US" w:eastAsia="zh-CN"/>
        </w:rPr>
        <w:t>1.4.3</w:t>
      </w:r>
      <w:r>
        <w:rPr>
          <w:rFonts w:hint="eastAsia" w:ascii="仿宋_GB2312" w:hAnsi="宋体" w:eastAsia="仿宋_GB2312"/>
          <w:kern w:val="0"/>
          <w:sz w:val="32"/>
          <w:szCs w:val="32"/>
        </w:rPr>
        <w:t>分级负责，</w:t>
      </w:r>
      <w:r>
        <w:rPr>
          <w:rFonts w:hint="eastAsia" w:ascii="仿宋_GB2312" w:hAnsi="宋体" w:eastAsia="仿宋_GB2312"/>
          <w:kern w:val="0"/>
          <w:sz w:val="32"/>
          <w:szCs w:val="32"/>
          <w:lang w:val="en-US" w:eastAsia="zh-CN"/>
        </w:rPr>
        <w:t>条块结合</w:t>
      </w:r>
      <w:r>
        <w:rPr>
          <w:rFonts w:hint="eastAsia" w:ascii="仿宋_GB2312" w:hAnsi="宋体" w:eastAsia="仿宋_GB2312"/>
          <w:kern w:val="0"/>
          <w:sz w:val="32"/>
          <w:szCs w:val="32"/>
        </w:rPr>
        <w:t>。</w:t>
      </w:r>
      <w:r>
        <w:rPr>
          <w:rFonts w:hint="eastAsia" w:ascii="仿宋_GB2312" w:hAnsi="宋体" w:eastAsia="仿宋_GB2312"/>
          <w:kern w:val="0"/>
          <w:sz w:val="32"/>
          <w:szCs w:val="32"/>
          <w:lang w:val="en-US" w:eastAsia="zh-CN"/>
        </w:rPr>
        <w:t>事故处置</w:t>
      </w:r>
      <w:r>
        <w:rPr>
          <w:rFonts w:hint="eastAsia" w:ascii="仿宋_GB2312" w:hAnsi="宋体" w:eastAsia="仿宋_GB2312"/>
          <w:kern w:val="0"/>
          <w:sz w:val="32"/>
          <w:szCs w:val="32"/>
        </w:rPr>
        <w:t>应遵循属地化管理原则，</w:t>
      </w:r>
      <w:r>
        <w:rPr>
          <w:rFonts w:hint="eastAsia" w:ascii="仿宋_GB2312" w:hAnsi="宋体" w:eastAsia="仿宋_GB2312"/>
          <w:kern w:val="0"/>
          <w:sz w:val="32"/>
          <w:szCs w:val="32"/>
          <w:lang w:val="en-US" w:eastAsia="zh-CN"/>
        </w:rPr>
        <w:t>在县委县政府统一领导下，</w:t>
      </w:r>
      <w:r>
        <w:rPr>
          <w:rFonts w:hint="eastAsia" w:ascii="仿宋_GB2312" w:hAnsi="宋体" w:eastAsia="仿宋_GB2312"/>
          <w:kern w:val="0"/>
          <w:sz w:val="32"/>
          <w:szCs w:val="32"/>
        </w:rPr>
        <w:t>县</w:t>
      </w:r>
      <w:r>
        <w:rPr>
          <w:rFonts w:hint="eastAsia" w:ascii="仿宋_GB2312" w:hAnsi="宋体" w:eastAsia="仿宋_GB2312"/>
          <w:kern w:val="0"/>
          <w:sz w:val="32"/>
          <w:szCs w:val="32"/>
          <w:lang w:val="en-US" w:eastAsia="zh-CN"/>
        </w:rPr>
        <w:t>有关部门和事故所在</w:t>
      </w:r>
      <w:r>
        <w:rPr>
          <w:rFonts w:hint="eastAsia" w:ascii="仿宋_GB2312" w:hAnsi="宋体" w:eastAsia="仿宋_GB2312"/>
          <w:kern w:val="0"/>
          <w:sz w:val="32"/>
          <w:szCs w:val="32"/>
        </w:rPr>
        <w:t>乡</w:t>
      </w:r>
      <w:r>
        <w:rPr>
          <w:rFonts w:hint="eastAsia" w:ascii="仿宋_GB2312" w:hAnsi="宋体" w:eastAsia="仿宋_GB2312"/>
          <w:kern w:val="0"/>
          <w:sz w:val="32"/>
          <w:szCs w:val="32"/>
          <w:lang w:val="en-US" w:eastAsia="zh-CN"/>
        </w:rPr>
        <w:t>镇</w:t>
      </w:r>
      <w:r>
        <w:rPr>
          <w:rFonts w:ascii="仿宋" w:hAnsi="仿宋" w:eastAsia="仿宋" w:cs="宋体"/>
          <w:color w:val="000000"/>
          <w:kern w:val="0"/>
          <w:sz w:val="32"/>
          <w:szCs w:val="32"/>
        </w:rPr>
        <w:t>按照各自职责和权限，</w:t>
      </w:r>
      <w:r>
        <w:rPr>
          <w:rFonts w:hint="eastAsia" w:ascii="仿宋" w:hAnsi="仿宋" w:eastAsia="仿宋" w:cs="宋体"/>
          <w:color w:val="000000"/>
          <w:kern w:val="0"/>
          <w:sz w:val="32"/>
          <w:szCs w:val="32"/>
          <w:lang w:eastAsia="zh-CN"/>
        </w:rPr>
        <w:t>及时</w:t>
      </w:r>
      <w:r>
        <w:rPr>
          <w:rFonts w:ascii="仿宋" w:hAnsi="仿宋" w:eastAsia="仿宋" w:cs="宋体"/>
          <w:color w:val="000000"/>
          <w:kern w:val="0"/>
          <w:sz w:val="32"/>
          <w:szCs w:val="32"/>
        </w:rPr>
        <w:t>开展应急处置工作</w:t>
      </w:r>
      <w:r>
        <w:rPr>
          <w:rFonts w:hint="eastAsia" w:ascii="仿宋" w:hAnsi="仿宋" w:eastAsia="仿宋" w:cs="宋体"/>
          <w:color w:val="000000"/>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50" w:firstLineChars="20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lang w:val="en-US" w:eastAsia="zh-CN"/>
        </w:rPr>
        <w:t>1.4.4</w:t>
      </w:r>
      <w:r>
        <w:rPr>
          <w:rFonts w:hint="eastAsia" w:ascii="仿宋_GB2312" w:hAnsi="宋体" w:eastAsia="仿宋_GB2312"/>
          <w:kern w:val="0"/>
          <w:sz w:val="32"/>
          <w:szCs w:val="32"/>
        </w:rPr>
        <w:t>预防为本，及时控制。</w:t>
      </w:r>
      <w:r>
        <w:rPr>
          <w:rFonts w:ascii="仿宋" w:hAnsi="仿宋" w:eastAsia="仿宋" w:cs="宋体"/>
          <w:color w:val="000000"/>
          <w:kern w:val="0"/>
          <w:sz w:val="32"/>
          <w:szCs w:val="32"/>
        </w:rPr>
        <w:t>贯彻“安全第一、预防为主”的方针</w:t>
      </w:r>
      <w:r>
        <w:rPr>
          <w:rFonts w:hint="eastAsia" w:ascii="仿宋" w:hAnsi="仿宋" w:eastAsia="仿宋" w:cs="宋体"/>
          <w:color w:val="000000"/>
          <w:kern w:val="0"/>
          <w:sz w:val="32"/>
          <w:szCs w:val="32"/>
          <w:lang w:eastAsia="zh-CN"/>
        </w:rPr>
        <w:t>，关口前移，</w:t>
      </w:r>
      <w:r>
        <w:rPr>
          <w:rFonts w:hint="eastAsia" w:ascii="仿宋" w:hAnsi="仿宋" w:eastAsia="仿宋" w:cs="宋体"/>
          <w:color w:val="000000"/>
          <w:kern w:val="0"/>
          <w:sz w:val="32"/>
          <w:szCs w:val="32"/>
          <w:lang w:val="en-US" w:eastAsia="zh-CN"/>
        </w:rPr>
        <w:t>将</w:t>
      </w:r>
      <w:r>
        <w:rPr>
          <w:rFonts w:ascii="仿宋" w:hAnsi="仿宋" w:eastAsia="仿宋" w:cs="宋体"/>
          <w:color w:val="000000"/>
          <w:kern w:val="0"/>
          <w:sz w:val="32"/>
          <w:szCs w:val="32"/>
        </w:rPr>
        <w:t>预防、预测、预警和预报工作</w:t>
      </w:r>
      <w:r>
        <w:rPr>
          <w:rFonts w:hint="eastAsia" w:ascii="仿宋" w:hAnsi="仿宋" w:eastAsia="仿宋" w:cs="宋体"/>
          <w:color w:val="000000"/>
          <w:kern w:val="0"/>
          <w:sz w:val="32"/>
          <w:szCs w:val="32"/>
          <w:lang w:val="en-US" w:eastAsia="zh-CN"/>
        </w:rPr>
        <w:t>常态化</w:t>
      </w:r>
      <w:r>
        <w:rPr>
          <w:rFonts w:ascii="仿宋" w:hAnsi="仿宋" w:eastAsia="仿宋" w:cs="宋体"/>
          <w:color w:val="000000"/>
          <w:kern w:val="0"/>
          <w:sz w:val="32"/>
          <w:szCs w:val="32"/>
        </w:rPr>
        <w:t>，做好</w:t>
      </w:r>
      <w:r>
        <w:rPr>
          <w:rFonts w:hint="eastAsia" w:ascii="仿宋" w:hAnsi="仿宋" w:eastAsia="仿宋" w:cs="宋体"/>
          <w:color w:val="000000"/>
          <w:kern w:val="0"/>
          <w:sz w:val="32"/>
          <w:szCs w:val="32"/>
          <w:lang w:val="en-US" w:eastAsia="zh-CN"/>
        </w:rPr>
        <w:t>重点区域、场所</w:t>
      </w:r>
      <w:r>
        <w:rPr>
          <w:rFonts w:ascii="仿宋" w:hAnsi="仿宋" w:eastAsia="仿宋" w:cs="宋体"/>
          <w:color w:val="000000"/>
          <w:kern w:val="0"/>
          <w:sz w:val="32"/>
          <w:szCs w:val="32"/>
        </w:rPr>
        <w:t>的风险</w:t>
      </w:r>
      <w:r>
        <w:rPr>
          <w:rFonts w:hint="eastAsia" w:ascii="仿宋" w:hAnsi="仿宋" w:eastAsia="仿宋" w:cs="宋体"/>
          <w:color w:val="000000"/>
          <w:kern w:val="0"/>
          <w:sz w:val="32"/>
          <w:szCs w:val="32"/>
          <w:lang w:val="en-US" w:eastAsia="zh-CN"/>
        </w:rPr>
        <w:t>辨识</w:t>
      </w:r>
      <w:r>
        <w:rPr>
          <w:rFonts w:ascii="仿宋" w:hAnsi="仿宋" w:eastAsia="仿宋" w:cs="宋体"/>
          <w:color w:val="000000"/>
          <w:kern w:val="0"/>
          <w:sz w:val="32"/>
          <w:szCs w:val="32"/>
        </w:rPr>
        <w:t>评估</w:t>
      </w:r>
      <w:r>
        <w:rPr>
          <w:rFonts w:hint="eastAsia" w:ascii="仿宋" w:hAnsi="仿宋" w:eastAsia="仿宋" w:cs="宋体"/>
          <w:color w:val="000000"/>
          <w:kern w:val="0"/>
          <w:sz w:val="32"/>
          <w:szCs w:val="32"/>
          <w:lang w:val="en-US" w:eastAsia="zh-CN"/>
        </w:rPr>
        <w:t>和隐患排查，</w:t>
      </w:r>
      <w:r>
        <w:rPr>
          <w:rFonts w:hint="eastAsia" w:ascii="仿宋_GB2312" w:hAnsi="宋体" w:eastAsia="仿宋_GB2312"/>
          <w:kern w:val="0"/>
          <w:sz w:val="32"/>
          <w:szCs w:val="32"/>
        </w:rPr>
        <w:t>立足于防范</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lang w:val="en-US" w:eastAsia="zh-CN"/>
        </w:rPr>
        <w:t>做到</w:t>
      </w:r>
      <w:r>
        <w:rPr>
          <w:rFonts w:hint="eastAsia" w:ascii="仿宋_GB2312" w:hAnsi="宋体" w:eastAsia="仿宋_GB2312"/>
          <w:kern w:val="0"/>
          <w:sz w:val="32"/>
          <w:szCs w:val="32"/>
        </w:rPr>
        <w:t>抓早、抓小，强化信息的广泛收集和深层次研判，争取早发现</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早报告</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早控制</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早解决</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lang w:val="en-US" w:eastAsia="zh-CN"/>
        </w:rPr>
        <w:t>将事故消灭在萌芽状态</w:t>
      </w:r>
      <w:r>
        <w:rPr>
          <w:rFonts w:hint="eastAsia" w:ascii="仿宋_GB2312" w:hAnsi="宋体" w:eastAsia="仿宋_GB2312"/>
          <w:kern w:val="0"/>
          <w:sz w:val="32"/>
          <w:szCs w:val="32"/>
        </w:rPr>
        <w:t>。</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lang w:val="en-US" w:eastAsia="zh-CN"/>
        </w:rPr>
        <w:t>1.4.5</w:t>
      </w:r>
      <w:r>
        <w:rPr>
          <w:rFonts w:hint="eastAsia" w:ascii="仿宋_GB2312" w:hAnsi="宋体" w:eastAsia="仿宋_GB2312"/>
          <w:kern w:val="0"/>
          <w:sz w:val="32"/>
          <w:szCs w:val="32"/>
        </w:rPr>
        <w:t>系统联动，群防群控。</w:t>
      </w:r>
      <w:r>
        <w:rPr>
          <w:rFonts w:hint="eastAsia" w:ascii="仿宋_GB2312" w:hAnsi="宋体" w:eastAsia="仿宋_GB2312"/>
          <w:kern w:val="0"/>
          <w:sz w:val="32"/>
          <w:szCs w:val="32"/>
          <w:lang w:val="en-US" w:eastAsia="zh-CN"/>
        </w:rPr>
        <w:t>应对校园突发安全事故</w:t>
      </w:r>
      <w:r>
        <w:rPr>
          <w:rFonts w:hint="eastAsia" w:ascii="仿宋_GB2312" w:hAnsi="宋体" w:eastAsia="仿宋_GB2312"/>
          <w:kern w:val="0"/>
          <w:sz w:val="32"/>
          <w:szCs w:val="32"/>
        </w:rPr>
        <w:t>，</w:t>
      </w:r>
      <w:r>
        <w:rPr>
          <w:rFonts w:hint="eastAsia" w:ascii="仿宋_GB2312" w:hAnsi="宋体" w:eastAsia="仿宋_GB2312"/>
          <w:kern w:val="0"/>
          <w:sz w:val="32"/>
          <w:szCs w:val="32"/>
          <w:lang w:val="en-US" w:eastAsia="zh-CN"/>
        </w:rPr>
        <w:t>各级教育部门要先行先动，发动教育系统广大干部、教职员工，形成快速联动反应机制；教育学生和家长学习安全知识，带动群众发现身边的风险隐患，提高防范能力，</w:t>
      </w:r>
      <w:r>
        <w:rPr>
          <w:rFonts w:hint="eastAsia" w:ascii="仿宋_GB2312" w:hAnsi="宋体" w:eastAsia="仿宋_GB2312"/>
          <w:kern w:val="0"/>
          <w:sz w:val="32"/>
          <w:szCs w:val="32"/>
        </w:rPr>
        <w:t>形成各级各部门系统联动，群防群控</w:t>
      </w:r>
      <w:r>
        <w:rPr>
          <w:rFonts w:hint="eastAsia" w:ascii="仿宋_GB2312" w:hAnsi="宋体" w:eastAsia="仿宋_GB2312"/>
          <w:kern w:val="0"/>
          <w:sz w:val="32"/>
          <w:szCs w:val="32"/>
          <w:lang w:val="en-US" w:eastAsia="zh-CN"/>
        </w:rPr>
        <w:t>防范风险、处置快速、效果显著的</w:t>
      </w:r>
      <w:r>
        <w:rPr>
          <w:rFonts w:hint="eastAsia" w:ascii="仿宋_GB2312" w:hAnsi="宋体" w:eastAsia="仿宋_GB2312"/>
          <w:kern w:val="0"/>
          <w:sz w:val="32"/>
          <w:szCs w:val="32"/>
        </w:rPr>
        <w:t>工作格局。</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b/>
          <w:kern w:val="0"/>
          <w:sz w:val="32"/>
          <w:szCs w:val="32"/>
        </w:rPr>
      </w:pPr>
      <w:r>
        <w:rPr>
          <w:rFonts w:hint="eastAsia" w:ascii="仿宋_GB2312" w:hAnsi="宋体" w:eastAsia="仿宋_GB2312"/>
          <w:b/>
          <w:kern w:val="0"/>
          <w:sz w:val="32"/>
          <w:szCs w:val="32"/>
        </w:rPr>
        <w:t>2应急组织指挥体系及职责</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default" w:ascii="仿宋_GB2312" w:hAnsi="宋体" w:eastAsia="仿宋_GB2312"/>
          <w:b/>
          <w:kern w:val="0"/>
          <w:sz w:val="32"/>
          <w:szCs w:val="32"/>
          <w:lang w:val="en-US" w:eastAsia="zh-CN"/>
        </w:rPr>
      </w:pPr>
      <w:r>
        <w:rPr>
          <w:rFonts w:hint="eastAsia" w:ascii="仿宋_GB2312" w:hAnsi="宋体" w:eastAsia="仿宋_GB2312"/>
          <w:b/>
          <w:kern w:val="0"/>
          <w:sz w:val="32"/>
          <w:szCs w:val="32"/>
        </w:rPr>
        <w:t>2．1</w:t>
      </w:r>
      <w:r>
        <w:rPr>
          <w:rFonts w:hint="eastAsia" w:ascii="仿宋_GB2312" w:hAnsi="宋体" w:eastAsia="仿宋_GB2312"/>
          <w:b/>
          <w:kern w:val="0"/>
          <w:sz w:val="32"/>
          <w:szCs w:val="32"/>
          <w:lang w:val="en-US" w:eastAsia="zh-CN"/>
        </w:rPr>
        <w:t>校园安全事故应急指挥机构</w:t>
      </w:r>
    </w:p>
    <w:p>
      <w:pPr>
        <w:pStyle w:val="5"/>
        <w:keepNext w:val="0"/>
        <w:keepLines w:val="0"/>
        <w:pageBreakBefore w:val="0"/>
        <w:widowControl w:val="0"/>
        <w:tabs>
          <w:tab w:val="left" w:pos="3899"/>
        </w:tabs>
        <w:kinsoku/>
        <w:wordWrap/>
        <w:overflowPunct/>
        <w:topLinePunct w:val="0"/>
        <w:autoSpaceDE w:val="0"/>
        <w:autoSpaceDN w:val="0"/>
        <w:bidi w:val="0"/>
        <w:adjustRightInd/>
        <w:snapToGrid/>
        <w:spacing w:before="0" w:line="240" w:lineRule="auto"/>
        <w:ind w:firstLine="618" w:firstLineChars="200"/>
        <w:textAlignment w:val="auto"/>
        <w:rPr>
          <w:rFonts w:hint="default"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为有效应对校园安全事故，</w:t>
      </w:r>
      <w:r>
        <w:rPr>
          <w:rFonts w:hint="eastAsia" w:ascii="仿宋" w:hAnsi="仿宋" w:eastAsia="仿宋"/>
          <w:sz w:val="32"/>
          <w:szCs w:val="32"/>
        </w:rPr>
        <w:t>县</w:t>
      </w:r>
      <w:bookmarkStart w:id="0" w:name="_Hlk40534483"/>
      <w:r>
        <w:rPr>
          <w:rFonts w:hint="eastAsia" w:ascii="仿宋" w:hAnsi="仿宋" w:eastAsia="仿宋"/>
          <w:sz w:val="32"/>
          <w:szCs w:val="32"/>
          <w:lang w:val="en-US" w:eastAsia="zh-CN"/>
        </w:rPr>
        <w:t>政府成立校园安全事故应急指挥部，</w:t>
      </w:r>
      <w:bookmarkEnd w:id="0"/>
      <w:r>
        <w:rPr>
          <w:rFonts w:hint="eastAsia" w:ascii="仿宋" w:hAnsi="仿宋" w:eastAsia="仿宋"/>
          <w:sz w:val="32"/>
          <w:szCs w:val="32"/>
        </w:rPr>
        <w:t>由县</w:t>
      </w:r>
      <w:r>
        <w:rPr>
          <w:rFonts w:hint="eastAsia" w:ascii="仿宋" w:hAnsi="仿宋" w:eastAsia="仿宋"/>
          <w:sz w:val="32"/>
          <w:szCs w:val="32"/>
          <w:lang w:val="en-US" w:eastAsia="zh-CN"/>
        </w:rPr>
        <w:t>有关部门</w:t>
      </w:r>
      <w:r>
        <w:rPr>
          <w:rFonts w:hint="eastAsia" w:ascii="仿宋" w:hAnsi="仿宋" w:eastAsia="仿宋"/>
          <w:sz w:val="32"/>
          <w:szCs w:val="32"/>
        </w:rPr>
        <w:t>、乡（镇）</w:t>
      </w:r>
      <w:r>
        <w:rPr>
          <w:rFonts w:hint="eastAsia" w:ascii="仿宋" w:hAnsi="仿宋" w:eastAsia="仿宋"/>
          <w:sz w:val="32"/>
          <w:szCs w:val="32"/>
          <w:lang w:val="en-US" w:eastAsia="zh-CN"/>
        </w:rPr>
        <w:t>组成，并设立应急指挥部办公室，承担指挥部日常工作。</w:t>
      </w:r>
    </w:p>
    <w:p>
      <w:pPr>
        <w:pStyle w:val="5"/>
        <w:keepNext w:val="0"/>
        <w:keepLines w:val="0"/>
        <w:pageBreakBefore w:val="0"/>
        <w:widowControl w:val="0"/>
        <w:tabs>
          <w:tab w:val="left" w:pos="3899"/>
        </w:tabs>
        <w:kinsoku/>
        <w:wordWrap/>
        <w:overflowPunct/>
        <w:topLinePunct w:val="0"/>
        <w:autoSpaceDE w:val="0"/>
        <w:autoSpaceDN w:val="0"/>
        <w:bidi w:val="0"/>
        <w:adjustRightInd/>
        <w:snapToGrid/>
        <w:spacing w:before="0" w:line="240" w:lineRule="auto"/>
        <w:ind w:firstLine="618" w:firstLineChars="200"/>
        <w:textAlignment w:val="auto"/>
        <w:rPr>
          <w:rFonts w:hint="eastAsia" w:ascii="仿宋" w:hAnsi="仿宋" w:eastAsia="仿宋" w:cs="仿宋"/>
          <w:spacing w:val="-8"/>
          <w:sz w:val="32"/>
          <w:szCs w:val="32"/>
        </w:rPr>
      </w:pPr>
      <w:r>
        <w:rPr>
          <w:rFonts w:hint="eastAsia" w:ascii="仿宋" w:hAnsi="仿宋" w:eastAsia="仿宋" w:cs="仿宋"/>
          <w:spacing w:val="-8"/>
          <w:sz w:val="32"/>
          <w:szCs w:val="32"/>
        </w:rPr>
        <w:t>指 挥 长</w:t>
      </w:r>
      <w:r>
        <w:rPr>
          <w:rFonts w:hint="eastAsia" w:ascii="仿宋" w:hAnsi="仿宋" w:eastAsia="仿宋" w:cs="仿宋"/>
          <w:spacing w:val="-8"/>
          <w:sz w:val="32"/>
          <w:szCs w:val="32"/>
          <w:lang w:val="en-US" w:eastAsia="zh-CN"/>
        </w:rPr>
        <w:t>: 县政府分管</w:t>
      </w:r>
      <w:r>
        <w:rPr>
          <w:rFonts w:hint="eastAsia" w:ascii="仿宋" w:hAnsi="仿宋" w:eastAsia="仿宋" w:cs="仿宋"/>
          <w:spacing w:val="-8"/>
          <w:sz w:val="32"/>
          <w:szCs w:val="32"/>
        </w:rPr>
        <w:t>副</w:t>
      </w:r>
      <w:r>
        <w:rPr>
          <w:rFonts w:hint="eastAsia" w:ascii="仿宋" w:hAnsi="仿宋" w:eastAsia="仿宋" w:cs="仿宋"/>
          <w:spacing w:val="-8"/>
          <w:sz w:val="32"/>
          <w:szCs w:val="32"/>
          <w:lang w:eastAsia="zh-CN"/>
        </w:rPr>
        <w:t>县</w:t>
      </w:r>
      <w:r>
        <w:rPr>
          <w:rFonts w:hint="eastAsia" w:ascii="仿宋" w:hAnsi="仿宋" w:eastAsia="仿宋" w:cs="仿宋"/>
          <w:spacing w:val="-8"/>
          <w:sz w:val="32"/>
          <w:szCs w:val="32"/>
        </w:rPr>
        <w:t>长</w:t>
      </w:r>
    </w:p>
    <w:p>
      <w:pPr>
        <w:pStyle w:val="5"/>
        <w:keepNext w:val="0"/>
        <w:keepLines w:val="0"/>
        <w:pageBreakBefore w:val="0"/>
        <w:widowControl w:val="0"/>
        <w:tabs>
          <w:tab w:val="left" w:pos="3899"/>
        </w:tabs>
        <w:kinsoku/>
        <w:wordWrap/>
        <w:overflowPunct/>
        <w:topLinePunct w:val="0"/>
        <w:autoSpaceDE w:val="0"/>
        <w:autoSpaceDN w:val="0"/>
        <w:bidi w:val="0"/>
        <w:adjustRightInd/>
        <w:snapToGrid/>
        <w:spacing w:before="0" w:line="240" w:lineRule="auto"/>
        <w:ind w:firstLine="618" w:firstLineChars="200"/>
        <w:textAlignment w:val="auto"/>
        <w:rPr>
          <w:rFonts w:hint="eastAsia" w:ascii="仿宋" w:hAnsi="仿宋" w:eastAsia="仿宋" w:cs="仿宋"/>
          <w:spacing w:val="-8"/>
          <w:sz w:val="32"/>
          <w:szCs w:val="32"/>
          <w:lang w:eastAsia="zh-CN"/>
        </w:rPr>
      </w:pPr>
      <w:r>
        <w:rPr>
          <w:rFonts w:hint="eastAsia" w:ascii="仿宋" w:hAnsi="仿宋" w:eastAsia="仿宋" w:cs="仿宋"/>
          <w:spacing w:val="-8"/>
          <w:sz w:val="32"/>
          <w:szCs w:val="32"/>
        </w:rPr>
        <w:t>副指挥长</w:t>
      </w:r>
      <w:r>
        <w:rPr>
          <w:rFonts w:hint="eastAsia" w:ascii="仿宋" w:hAnsi="仿宋" w:eastAsia="仿宋" w:cs="仿宋"/>
          <w:spacing w:val="-8"/>
          <w:sz w:val="32"/>
          <w:szCs w:val="32"/>
          <w:lang w:val="en-US" w:eastAsia="zh-CN"/>
        </w:rPr>
        <w:t>: 县政府</w:t>
      </w:r>
      <w:r>
        <w:rPr>
          <w:rFonts w:hint="eastAsia" w:ascii="仿宋" w:hAnsi="仿宋" w:eastAsia="仿宋" w:cs="仿宋"/>
          <w:spacing w:val="-8"/>
          <w:sz w:val="32"/>
          <w:szCs w:val="32"/>
          <w:lang w:eastAsia="zh-CN"/>
        </w:rPr>
        <w:t>办副主任</w:t>
      </w:r>
    </w:p>
    <w:p>
      <w:pPr>
        <w:pStyle w:val="5"/>
        <w:keepNext w:val="0"/>
        <w:keepLines w:val="0"/>
        <w:pageBreakBefore w:val="0"/>
        <w:widowControl w:val="0"/>
        <w:tabs>
          <w:tab w:val="left" w:pos="3899"/>
        </w:tabs>
        <w:kinsoku/>
        <w:wordWrap/>
        <w:overflowPunct/>
        <w:topLinePunct w:val="0"/>
        <w:autoSpaceDE w:val="0"/>
        <w:autoSpaceDN w:val="0"/>
        <w:bidi w:val="0"/>
        <w:adjustRightInd/>
        <w:snapToGrid/>
        <w:spacing w:before="0" w:line="240" w:lineRule="auto"/>
        <w:ind w:firstLine="2275" w:firstLineChars="7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教科局局长</w:t>
      </w:r>
    </w:p>
    <w:p>
      <w:pPr>
        <w:pStyle w:val="5"/>
        <w:keepNext w:val="0"/>
        <w:keepLines w:val="0"/>
        <w:pageBreakBefore w:val="0"/>
        <w:widowControl w:val="0"/>
        <w:tabs>
          <w:tab w:val="left" w:pos="3899"/>
        </w:tabs>
        <w:kinsoku/>
        <w:wordWrap/>
        <w:overflowPunct/>
        <w:topLinePunct w:val="0"/>
        <w:autoSpaceDE w:val="0"/>
        <w:autoSpaceDN w:val="0"/>
        <w:bidi w:val="0"/>
        <w:adjustRightInd/>
        <w:snapToGrid/>
        <w:spacing w:before="0" w:line="240" w:lineRule="auto"/>
        <w:ind w:firstLine="2275" w:firstLineChars="7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应急管理局局长</w:t>
      </w:r>
    </w:p>
    <w:p>
      <w:pPr>
        <w:pStyle w:val="5"/>
        <w:keepNext w:val="0"/>
        <w:keepLines w:val="0"/>
        <w:pageBreakBefore w:val="0"/>
        <w:widowControl w:val="0"/>
        <w:tabs>
          <w:tab w:val="left" w:pos="3899"/>
        </w:tabs>
        <w:kinsoku/>
        <w:wordWrap/>
        <w:overflowPunct/>
        <w:topLinePunct w:val="0"/>
        <w:autoSpaceDE w:val="0"/>
        <w:autoSpaceDN w:val="0"/>
        <w:bidi w:val="0"/>
        <w:adjustRightInd/>
        <w:snapToGrid/>
        <w:spacing w:before="0" w:line="240" w:lineRule="auto"/>
        <w:ind w:firstLine="2275" w:firstLineChars="7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县公安局副局长</w:t>
      </w:r>
    </w:p>
    <w:p>
      <w:pPr>
        <w:pStyle w:val="5"/>
        <w:keepNext w:val="0"/>
        <w:keepLines w:val="0"/>
        <w:pageBreakBefore w:val="0"/>
        <w:widowControl w:val="0"/>
        <w:tabs>
          <w:tab w:val="left" w:pos="3899"/>
        </w:tabs>
        <w:kinsoku/>
        <w:wordWrap/>
        <w:overflowPunct/>
        <w:topLinePunct w:val="0"/>
        <w:autoSpaceDE w:val="0"/>
        <w:autoSpaceDN w:val="0"/>
        <w:bidi w:val="0"/>
        <w:adjustRightInd/>
        <w:snapToGrid/>
        <w:spacing w:before="0" w:line="240" w:lineRule="auto"/>
        <w:ind w:firstLine="2275" w:firstLineChars="7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消防救援大队大队长</w:t>
      </w:r>
    </w:p>
    <w:p>
      <w:pPr>
        <w:keepNext w:val="0"/>
        <w:keepLines w:val="0"/>
        <w:pageBreakBefore w:val="0"/>
        <w:widowControl/>
        <w:kinsoku/>
        <w:wordWrap/>
        <w:overflowPunct/>
        <w:topLinePunct w:val="0"/>
        <w:autoSpaceDE/>
        <w:autoSpaceDN/>
        <w:bidi w:val="0"/>
        <w:adjustRightInd/>
        <w:snapToGrid/>
        <w:spacing w:line="240" w:lineRule="auto"/>
        <w:ind w:left="0" w:leftChars="0" w:firstLine="650" w:firstLineChars="200"/>
        <w:jc w:val="left"/>
        <w:textAlignment w:val="auto"/>
        <w:outlineLvl w:val="9"/>
        <w:rPr>
          <w:rFonts w:hint="eastAsia" w:ascii="仿宋" w:hAnsi="仿宋" w:eastAsia="仿宋" w:cs="仿宋"/>
          <w:spacing w:val="-9"/>
          <w:kern w:val="2"/>
          <w:sz w:val="32"/>
          <w:szCs w:val="32"/>
          <w:lang w:val="en-US" w:eastAsia="zh-CN" w:bidi="zh-CN"/>
        </w:rPr>
      </w:pPr>
      <w:r>
        <w:rPr>
          <w:rFonts w:hint="eastAsia" w:ascii="仿宋_GB2312" w:hAnsi="宋体" w:eastAsia="仿宋_GB2312"/>
          <w:b/>
          <w:kern w:val="0"/>
          <w:sz w:val="32"/>
          <w:szCs w:val="32"/>
          <w:lang w:val="en-US" w:eastAsia="zh-CN"/>
        </w:rPr>
        <w:t>成员单位：</w:t>
      </w:r>
      <w:r>
        <w:rPr>
          <w:rFonts w:hint="eastAsia" w:ascii="仿宋_GB2312" w:hAnsi="宋体" w:eastAsia="仿宋_GB2312"/>
          <w:kern w:val="0"/>
          <w:sz w:val="32"/>
          <w:szCs w:val="32"/>
        </w:rPr>
        <w:t>县</w:t>
      </w:r>
      <w:r>
        <w:rPr>
          <w:rFonts w:hint="eastAsia" w:ascii="仿宋" w:hAnsi="仿宋" w:eastAsia="仿宋" w:cs="仿宋"/>
          <w:spacing w:val="-9"/>
          <w:kern w:val="2"/>
          <w:sz w:val="32"/>
          <w:szCs w:val="32"/>
          <w:lang w:val="zh-CN" w:eastAsia="zh-CN" w:bidi="zh-CN"/>
        </w:rPr>
        <w:t>委宣传部、</w:t>
      </w:r>
      <w:r>
        <w:rPr>
          <w:rFonts w:hint="eastAsia" w:ascii="仿宋" w:hAnsi="仿宋" w:eastAsia="仿宋" w:cs="仿宋"/>
          <w:spacing w:val="-9"/>
          <w:kern w:val="2"/>
          <w:sz w:val="32"/>
          <w:szCs w:val="32"/>
          <w:lang w:val="en-US" w:eastAsia="zh-CN" w:bidi="zh-CN"/>
        </w:rPr>
        <w:t>县</w:t>
      </w:r>
      <w:r>
        <w:rPr>
          <w:rFonts w:hint="eastAsia" w:ascii="仿宋" w:hAnsi="仿宋" w:eastAsia="仿宋" w:cs="仿宋"/>
          <w:spacing w:val="-9"/>
          <w:kern w:val="2"/>
          <w:sz w:val="32"/>
          <w:szCs w:val="32"/>
          <w:lang w:val="zh-CN" w:eastAsia="zh-CN" w:bidi="zh-CN"/>
        </w:rPr>
        <w:t>发改局、县工信局、县住建局、县教科局、县公安局、县财政局、县自然资源局、县交通运输局、县民政局、县卫</w:t>
      </w:r>
      <w:r>
        <w:rPr>
          <w:rFonts w:hint="eastAsia" w:ascii="仿宋" w:hAnsi="仿宋" w:eastAsia="仿宋" w:cs="仿宋"/>
          <w:spacing w:val="-9"/>
          <w:kern w:val="2"/>
          <w:sz w:val="32"/>
          <w:szCs w:val="32"/>
          <w:lang w:val="en-US" w:eastAsia="zh-CN" w:bidi="zh-CN"/>
        </w:rPr>
        <w:t>健</w:t>
      </w:r>
      <w:r>
        <w:rPr>
          <w:rFonts w:hint="eastAsia" w:ascii="仿宋" w:hAnsi="仿宋" w:eastAsia="仿宋" w:cs="仿宋"/>
          <w:spacing w:val="-9"/>
          <w:kern w:val="2"/>
          <w:sz w:val="32"/>
          <w:szCs w:val="32"/>
          <w:lang w:val="zh-CN" w:eastAsia="zh-CN" w:bidi="zh-CN"/>
        </w:rPr>
        <w:t>局、</w:t>
      </w:r>
      <w:r>
        <w:rPr>
          <w:rFonts w:hint="eastAsia" w:ascii="仿宋" w:hAnsi="仿宋" w:eastAsia="仿宋" w:cs="仿宋"/>
          <w:spacing w:val="-9"/>
          <w:kern w:val="2"/>
          <w:sz w:val="32"/>
          <w:szCs w:val="32"/>
          <w:lang w:val="en-US" w:eastAsia="zh-CN" w:bidi="zh-CN"/>
        </w:rPr>
        <w:t>市生态环境中阳分</w:t>
      </w:r>
      <w:r>
        <w:rPr>
          <w:rFonts w:hint="eastAsia" w:ascii="仿宋" w:hAnsi="仿宋" w:eastAsia="仿宋" w:cs="仿宋"/>
          <w:spacing w:val="-9"/>
          <w:kern w:val="2"/>
          <w:sz w:val="32"/>
          <w:szCs w:val="32"/>
          <w:lang w:val="zh-CN" w:eastAsia="zh-CN" w:bidi="zh-CN"/>
        </w:rPr>
        <w:t>局、县市场</w:t>
      </w:r>
      <w:r>
        <w:rPr>
          <w:rFonts w:hint="eastAsia" w:ascii="仿宋" w:hAnsi="仿宋" w:eastAsia="仿宋" w:cs="仿宋"/>
          <w:spacing w:val="-9"/>
          <w:kern w:val="2"/>
          <w:sz w:val="32"/>
          <w:szCs w:val="32"/>
          <w:lang w:val="en-US" w:eastAsia="zh-CN" w:bidi="zh-CN"/>
        </w:rPr>
        <w:t>监管</w:t>
      </w:r>
      <w:r>
        <w:rPr>
          <w:rFonts w:hint="eastAsia" w:ascii="仿宋" w:hAnsi="仿宋" w:eastAsia="仿宋" w:cs="仿宋"/>
          <w:spacing w:val="-9"/>
          <w:kern w:val="2"/>
          <w:sz w:val="32"/>
          <w:szCs w:val="32"/>
          <w:lang w:val="zh-CN" w:eastAsia="zh-CN" w:bidi="zh-CN"/>
        </w:rPr>
        <w:t>局、县应急局、县气象局、消防救援大队、县交警大队以及事发地乡镇和事发单位。</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288" w:firstLine="650" w:firstLineChars="200"/>
        <w:jc w:val="both"/>
        <w:textAlignment w:val="auto"/>
        <w:rPr>
          <w:rFonts w:hint="eastAsia" w:ascii="仿宋" w:hAnsi="仿宋" w:eastAsia="仿宋" w:cs="仿宋"/>
          <w:sz w:val="32"/>
          <w:szCs w:val="32"/>
        </w:rPr>
      </w:pPr>
      <w:r>
        <w:rPr>
          <w:rFonts w:hint="eastAsia" w:ascii="仿宋_GB2312" w:hAnsi="宋体" w:eastAsia="仿宋_GB2312"/>
          <w:kern w:val="0"/>
          <w:sz w:val="32"/>
          <w:szCs w:val="32"/>
        </w:rPr>
        <w:t>主要职责：</w:t>
      </w:r>
      <w:r>
        <w:rPr>
          <w:rFonts w:hint="eastAsia" w:ascii="仿宋" w:hAnsi="仿宋" w:eastAsia="仿宋" w:cs="仿宋"/>
          <w:spacing w:val="-9"/>
          <w:sz w:val="32"/>
          <w:szCs w:val="32"/>
        </w:rPr>
        <w:t>指挥部主要职责：贯彻落实党中央、国务院，省委、省政府</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市委、市政府及</w:t>
      </w:r>
      <w:r>
        <w:rPr>
          <w:rFonts w:hint="eastAsia" w:ascii="仿宋" w:hAnsi="仿宋" w:eastAsia="仿宋" w:cs="仿宋"/>
          <w:spacing w:val="-9"/>
          <w:sz w:val="32"/>
          <w:szCs w:val="32"/>
          <w:lang w:eastAsia="zh-CN"/>
        </w:rPr>
        <w:t>县委、县政府</w:t>
      </w:r>
      <w:r>
        <w:rPr>
          <w:rFonts w:hint="eastAsia" w:ascii="仿宋" w:hAnsi="仿宋" w:eastAsia="仿宋" w:cs="仿宋"/>
          <w:spacing w:val="-9"/>
          <w:sz w:val="32"/>
          <w:szCs w:val="32"/>
        </w:rPr>
        <w:t>关于校园安全工作的决策部署，统筹协调全</w:t>
      </w:r>
      <w:r>
        <w:rPr>
          <w:rFonts w:hint="eastAsia" w:ascii="仿宋" w:hAnsi="仿宋" w:eastAsia="仿宋" w:cs="仿宋"/>
          <w:spacing w:val="-9"/>
          <w:sz w:val="32"/>
          <w:szCs w:val="32"/>
          <w:lang w:eastAsia="zh-CN"/>
        </w:rPr>
        <w:t>县</w:t>
      </w:r>
      <w:r>
        <w:rPr>
          <w:rFonts w:hint="eastAsia" w:ascii="仿宋" w:hAnsi="仿宋" w:eastAsia="仿宋" w:cs="仿宋"/>
          <w:spacing w:val="-9"/>
          <w:sz w:val="32"/>
          <w:szCs w:val="32"/>
        </w:rPr>
        <w:t>校园安全事故防范和隐患排查治理工作，制定校园安全总体规划、重要措施，组织指挥</w:t>
      </w:r>
      <w:r>
        <w:rPr>
          <w:rFonts w:hint="eastAsia" w:ascii="仿宋" w:hAnsi="仿宋" w:eastAsia="仿宋" w:cs="仿宋"/>
          <w:spacing w:val="-9"/>
          <w:sz w:val="32"/>
          <w:szCs w:val="32"/>
          <w:lang w:eastAsia="zh-CN"/>
        </w:rPr>
        <w:t>一般</w:t>
      </w:r>
      <w:r>
        <w:rPr>
          <w:rFonts w:hint="eastAsia" w:ascii="仿宋" w:hAnsi="仿宋" w:eastAsia="仿宋" w:cs="仿宋"/>
          <w:spacing w:val="-9"/>
          <w:sz w:val="32"/>
          <w:szCs w:val="32"/>
        </w:rPr>
        <w:t>校园安全事故应急处置工作，指导协调</w:t>
      </w:r>
      <w:r>
        <w:rPr>
          <w:rFonts w:hint="eastAsia" w:ascii="仿宋" w:hAnsi="仿宋" w:eastAsia="仿宋" w:cs="仿宋"/>
          <w:spacing w:val="-9"/>
          <w:sz w:val="32"/>
          <w:szCs w:val="32"/>
          <w:lang w:eastAsia="zh-CN"/>
        </w:rPr>
        <w:t>一般</w:t>
      </w:r>
      <w:r>
        <w:rPr>
          <w:rFonts w:hint="eastAsia" w:ascii="仿宋" w:hAnsi="仿宋" w:eastAsia="仿宋" w:cs="仿宋"/>
          <w:spacing w:val="-9"/>
          <w:sz w:val="32"/>
          <w:szCs w:val="32"/>
        </w:rPr>
        <w:t>校园安全事故调查评估和善后处置工作，落实</w:t>
      </w:r>
      <w:r>
        <w:rPr>
          <w:rFonts w:hint="eastAsia" w:ascii="仿宋" w:hAnsi="仿宋" w:eastAsia="仿宋" w:cs="仿宋"/>
          <w:spacing w:val="-9"/>
          <w:sz w:val="32"/>
          <w:szCs w:val="32"/>
          <w:lang w:eastAsia="zh-CN"/>
        </w:rPr>
        <w:t>市</w:t>
      </w:r>
      <w:r>
        <w:rPr>
          <w:rFonts w:hint="eastAsia" w:ascii="仿宋" w:hAnsi="仿宋" w:eastAsia="仿宋" w:cs="仿宋"/>
          <w:spacing w:val="-9"/>
          <w:sz w:val="32"/>
          <w:szCs w:val="32"/>
        </w:rPr>
        <w:t>应急救援总指挥部及</w:t>
      </w:r>
      <w:r>
        <w:rPr>
          <w:rFonts w:hint="eastAsia" w:ascii="仿宋" w:hAnsi="仿宋" w:eastAsia="仿宋" w:cs="仿宋"/>
          <w:spacing w:val="-9"/>
          <w:sz w:val="32"/>
          <w:szCs w:val="32"/>
          <w:lang w:eastAsia="zh-CN"/>
        </w:rPr>
        <w:t>市</w:t>
      </w:r>
      <w:r>
        <w:rPr>
          <w:rFonts w:hint="eastAsia" w:ascii="仿宋" w:hAnsi="仿宋" w:eastAsia="仿宋" w:cs="仿宋"/>
          <w:spacing w:val="-9"/>
          <w:sz w:val="32"/>
          <w:szCs w:val="32"/>
          <w:lang w:val="en-US" w:eastAsia="zh-CN"/>
        </w:rPr>
        <w:t>较</w:t>
      </w:r>
      <w:r>
        <w:rPr>
          <w:rFonts w:hint="eastAsia" w:ascii="仿宋" w:hAnsi="仿宋" w:eastAsia="仿宋" w:cs="仿宋"/>
          <w:spacing w:val="-9"/>
          <w:sz w:val="32"/>
          <w:szCs w:val="32"/>
        </w:rPr>
        <w:t>大校园安全事故应急指挥部，</w:t>
      </w:r>
      <w:r>
        <w:rPr>
          <w:rFonts w:hint="eastAsia" w:ascii="仿宋" w:hAnsi="仿宋" w:eastAsia="仿宋" w:cs="仿宋"/>
          <w:spacing w:val="-9"/>
          <w:sz w:val="32"/>
          <w:szCs w:val="32"/>
          <w:lang w:eastAsia="zh-CN"/>
        </w:rPr>
        <w:t>县</w:t>
      </w:r>
      <w:r>
        <w:rPr>
          <w:rFonts w:hint="eastAsia" w:ascii="仿宋" w:hAnsi="仿宋" w:eastAsia="仿宋" w:cs="仿宋"/>
          <w:spacing w:val="-9"/>
          <w:sz w:val="32"/>
          <w:szCs w:val="32"/>
        </w:rPr>
        <w:t>委、</w:t>
      </w:r>
      <w:r>
        <w:rPr>
          <w:rFonts w:hint="eastAsia" w:ascii="仿宋" w:hAnsi="仿宋" w:eastAsia="仿宋" w:cs="仿宋"/>
          <w:spacing w:val="-9"/>
          <w:sz w:val="32"/>
          <w:szCs w:val="32"/>
          <w:lang w:eastAsia="zh-CN"/>
        </w:rPr>
        <w:t>县</w:t>
      </w:r>
      <w:r>
        <w:rPr>
          <w:rFonts w:hint="eastAsia" w:ascii="仿宋" w:hAnsi="仿宋" w:eastAsia="仿宋" w:cs="仿宋"/>
          <w:spacing w:val="-9"/>
          <w:sz w:val="32"/>
          <w:szCs w:val="32"/>
        </w:rPr>
        <w:t>政府及</w:t>
      </w:r>
      <w:r>
        <w:rPr>
          <w:rFonts w:hint="eastAsia" w:ascii="仿宋" w:hAnsi="仿宋" w:eastAsia="仿宋" w:cs="仿宋"/>
          <w:spacing w:val="-9"/>
          <w:sz w:val="32"/>
          <w:szCs w:val="32"/>
          <w:lang w:eastAsia="zh-CN"/>
        </w:rPr>
        <w:t>县</w:t>
      </w:r>
      <w:r>
        <w:rPr>
          <w:rFonts w:hint="eastAsia" w:ascii="仿宋" w:hAnsi="仿宋" w:eastAsia="仿宋" w:cs="仿宋"/>
          <w:spacing w:val="-9"/>
          <w:sz w:val="32"/>
          <w:szCs w:val="32"/>
        </w:rPr>
        <w:t>应</w:t>
      </w:r>
      <w:r>
        <w:rPr>
          <w:rFonts w:hint="eastAsia" w:ascii="仿宋" w:hAnsi="仿宋" w:eastAsia="仿宋" w:cs="仿宋"/>
          <w:sz w:val="32"/>
          <w:szCs w:val="32"/>
        </w:rPr>
        <w:t>急救援总指挥部交办的校园安全事故应急处置的其他事项。</w:t>
      </w:r>
    </w:p>
    <w:p>
      <w:pPr>
        <w:keepNext w:val="0"/>
        <w:keepLines w:val="0"/>
        <w:pageBreakBefore w:val="0"/>
        <w:kinsoku/>
        <w:wordWrap/>
        <w:overflowPunct/>
        <w:topLinePunct w:val="0"/>
        <w:bidi w:val="0"/>
        <w:adjustRightInd/>
        <w:snapToGrid/>
        <w:spacing w:line="240" w:lineRule="auto"/>
        <w:ind w:firstLine="650" w:firstLineChars="200"/>
        <w:textAlignment w:val="auto"/>
        <w:rPr>
          <w:rFonts w:ascii="仿宋" w:hAnsi="仿宋" w:eastAsia="仿宋" w:cs="仿宋"/>
          <w:sz w:val="32"/>
          <w:szCs w:val="32"/>
          <w:lang w:val="zh-CN"/>
        </w:rPr>
      </w:pPr>
      <w:r>
        <w:rPr>
          <w:rFonts w:hint="eastAsia" w:ascii="仿宋" w:hAnsi="仿宋" w:eastAsia="仿宋" w:cs="仿宋"/>
          <w:sz w:val="32"/>
          <w:szCs w:val="32"/>
          <w:lang w:val="zh-CN"/>
        </w:rPr>
        <w:t>根据校园安全事故应对工作需要，</w:t>
      </w:r>
      <w:r>
        <w:rPr>
          <w:rFonts w:hint="eastAsia" w:ascii="仿宋" w:hAnsi="仿宋" w:eastAsia="仿宋" w:cs="仿宋"/>
          <w:sz w:val="32"/>
          <w:szCs w:val="32"/>
        </w:rPr>
        <w:t>指挥长可抽调</w:t>
      </w:r>
      <w:r>
        <w:rPr>
          <w:rFonts w:hint="eastAsia" w:ascii="仿宋" w:hAnsi="仿宋" w:eastAsia="仿宋" w:cs="仿宋"/>
          <w:sz w:val="32"/>
          <w:szCs w:val="32"/>
          <w:lang w:eastAsia="zh-CN"/>
        </w:rPr>
        <w:t>其他</w:t>
      </w:r>
      <w:r>
        <w:rPr>
          <w:rFonts w:hint="eastAsia" w:ascii="仿宋" w:hAnsi="仿宋" w:eastAsia="仿宋" w:cs="仿宋"/>
          <w:sz w:val="32"/>
          <w:szCs w:val="32"/>
        </w:rPr>
        <w:t>非成员单位负责人为成员</w:t>
      </w:r>
      <w:r>
        <w:rPr>
          <w:rFonts w:hint="eastAsia" w:ascii="仿宋" w:hAnsi="仿宋" w:eastAsia="仿宋" w:cs="仿宋"/>
          <w:sz w:val="32"/>
          <w:szCs w:val="32"/>
          <w:lang w:val="zh-CN"/>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650" w:firstLineChars="200"/>
        <w:jc w:val="left"/>
        <w:textAlignment w:val="auto"/>
        <w:outlineLvl w:val="9"/>
        <w:rPr>
          <w:rFonts w:hint="eastAsia" w:ascii="仿宋_GB2312" w:hAnsi="宋体" w:eastAsia="仿宋_GB2312"/>
          <w:kern w:val="0"/>
          <w:sz w:val="32"/>
          <w:szCs w:val="32"/>
        </w:rPr>
      </w:pPr>
      <w:r>
        <w:rPr>
          <w:rFonts w:hint="eastAsia" w:ascii="仿宋_GB2312" w:hAnsi="宋体" w:eastAsia="仿宋_GB2312"/>
          <w:b/>
          <w:kern w:val="0"/>
          <w:sz w:val="32"/>
          <w:szCs w:val="32"/>
        </w:rPr>
        <w:t>2．2</w:t>
      </w:r>
      <w:r>
        <w:rPr>
          <w:rFonts w:hint="eastAsia" w:ascii="仿宋_GB2312" w:hAnsi="宋体" w:eastAsia="仿宋_GB2312"/>
          <w:b/>
          <w:kern w:val="0"/>
          <w:sz w:val="32"/>
          <w:szCs w:val="32"/>
          <w:lang w:eastAsia="zh-CN"/>
        </w:rPr>
        <w:t>指挥部</w:t>
      </w:r>
      <w:r>
        <w:rPr>
          <w:rFonts w:hint="eastAsia" w:ascii="仿宋_GB2312" w:hAnsi="宋体" w:eastAsia="仿宋_GB2312"/>
          <w:b/>
          <w:kern w:val="0"/>
          <w:sz w:val="32"/>
          <w:szCs w:val="32"/>
        </w:rPr>
        <w:t>办公室及主要职责</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296" w:firstLine="650" w:firstLineChars="200"/>
        <w:textAlignment w:val="auto"/>
        <w:rPr>
          <w:rFonts w:hint="eastAsia" w:ascii="仿宋" w:hAnsi="仿宋" w:eastAsia="仿宋" w:cs="仿宋"/>
          <w:sz w:val="32"/>
          <w:szCs w:val="32"/>
        </w:rPr>
      </w:pPr>
      <w:r>
        <w:rPr>
          <w:rFonts w:hint="eastAsia" w:ascii="仿宋" w:hAnsi="仿宋" w:eastAsia="仿宋" w:cs="仿宋"/>
          <w:sz w:val="32"/>
          <w:szCs w:val="32"/>
        </w:rPr>
        <w:t>校园安全事故应急指挥部下设办公室，办公室设在</w:t>
      </w:r>
      <w:r>
        <w:rPr>
          <w:rFonts w:hint="eastAsia" w:ascii="仿宋" w:hAnsi="仿宋" w:eastAsia="仿宋" w:cs="仿宋"/>
          <w:sz w:val="32"/>
          <w:szCs w:val="32"/>
          <w:lang w:eastAsia="zh-CN"/>
        </w:rPr>
        <w:t>县</w:t>
      </w:r>
      <w:r>
        <w:rPr>
          <w:rFonts w:hint="eastAsia" w:ascii="仿宋" w:hAnsi="仿宋" w:eastAsia="仿宋" w:cs="仿宋"/>
          <w:sz w:val="32"/>
          <w:szCs w:val="32"/>
        </w:rPr>
        <w:t>教育</w:t>
      </w:r>
      <w:r>
        <w:rPr>
          <w:rFonts w:hint="eastAsia" w:ascii="仿宋" w:hAnsi="仿宋" w:eastAsia="仿宋" w:cs="仿宋"/>
          <w:sz w:val="32"/>
          <w:szCs w:val="32"/>
          <w:lang w:eastAsia="zh-CN"/>
        </w:rPr>
        <w:t>科技</w:t>
      </w:r>
      <w:r>
        <w:rPr>
          <w:rFonts w:hint="eastAsia" w:ascii="仿宋" w:hAnsi="仿宋" w:eastAsia="仿宋" w:cs="仿宋"/>
          <w:sz w:val="32"/>
          <w:szCs w:val="32"/>
        </w:rPr>
        <w:t>局，</w:t>
      </w:r>
      <w:r>
        <w:rPr>
          <w:rFonts w:hint="eastAsia" w:ascii="仿宋" w:hAnsi="仿宋" w:eastAsia="仿宋" w:cs="仿宋"/>
          <w:sz w:val="32"/>
          <w:szCs w:val="32"/>
          <w:lang w:eastAsia="zh-CN"/>
        </w:rPr>
        <w:t>局长</w:t>
      </w:r>
      <w:r>
        <w:rPr>
          <w:rFonts w:hint="eastAsia" w:ascii="仿宋" w:hAnsi="仿宋" w:eastAsia="仿宋" w:cs="仿宋"/>
          <w:sz w:val="32"/>
          <w:szCs w:val="32"/>
        </w:rPr>
        <w:t>兼任办公室主任。</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122" w:firstLine="618" w:firstLineChars="200"/>
        <w:textAlignment w:val="auto"/>
        <w:rPr>
          <w:rFonts w:hint="eastAsia" w:ascii="仿宋" w:hAnsi="仿宋" w:eastAsia="仿宋" w:cs="仿宋"/>
          <w:spacing w:val="-7"/>
          <w:sz w:val="32"/>
          <w:szCs w:val="32"/>
        </w:rPr>
      </w:pPr>
      <w:r>
        <w:rPr>
          <w:rFonts w:hint="eastAsia" w:ascii="仿宋" w:hAnsi="仿宋" w:eastAsia="仿宋" w:cs="仿宋"/>
          <w:spacing w:val="-8"/>
          <w:sz w:val="32"/>
          <w:szCs w:val="32"/>
        </w:rPr>
        <w:t>办公室主要职责</w:t>
      </w:r>
      <w:r>
        <w:rPr>
          <w:rFonts w:hint="eastAsia" w:ascii="仿宋" w:hAnsi="仿宋" w:eastAsia="仿宋" w:cs="仿宋"/>
          <w:spacing w:val="-8"/>
          <w:sz w:val="32"/>
          <w:szCs w:val="32"/>
          <w:lang w:val="en-US" w:eastAsia="zh-CN"/>
        </w:rPr>
        <w:t>:</w:t>
      </w:r>
      <w:r>
        <w:rPr>
          <w:rFonts w:hint="eastAsia" w:ascii="仿宋" w:hAnsi="仿宋" w:eastAsia="仿宋" w:cs="仿宋"/>
          <w:spacing w:val="-8"/>
          <w:sz w:val="32"/>
          <w:szCs w:val="32"/>
        </w:rPr>
        <w:t>承担校园安全事故应急指挥部日常工作， 制定、修订校园安全事故专项应急预案，组织校园安全事故防范和隐患排查治理工作，开展桌面推演、实兵演练等应对校园安全</w:t>
      </w:r>
      <w:r>
        <w:rPr>
          <w:rFonts w:hint="eastAsia" w:ascii="仿宋" w:hAnsi="仿宋" w:eastAsia="仿宋" w:cs="仿宋"/>
          <w:spacing w:val="-19"/>
          <w:sz w:val="32"/>
          <w:szCs w:val="32"/>
        </w:rPr>
        <w:t xml:space="preserve">事故专项训练，协调各方面力量参加较大校园安全事故救援行动， </w:t>
      </w:r>
      <w:r>
        <w:rPr>
          <w:rFonts w:hint="eastAsia" w:ascii="仿宋" w:hAnsi="仿宋" w:eastAsia="仿宋" w:cs="仿宋"/>
          <w:spacing w:val="-8"/>
          <w:sz w:val="32"/>
          <w:szCs w:val="32"/>
        </w:rPr>
        <w:t>协助</w:t>
      </w:r>
      <w:r>
        <w:rPr>
          <w:rFonts w:hint="eastAsia" w:ascii="仿宋" w:hAnsi="仿宋" w:eastAsia="仿宋" w:cs="仿宋"/>
          <w:spacing w:val="-8"/>
          <w:sz w:val="32"/>
          <w:szCs w:val="32"/>
          <w:lang w:eastAsia="zh-CN"/>
        </w:rPr>
        <w:t>县</w:t>
      </w:r>
      <w:r>
        <w:rPr>
          <w:rFonts w:hint="eastAsia" w:ascii="仿宋" w:hAnsi="仿宋" w:eastAsia="仿宋" w:cs="仿宋"/>
          <w:spacing w:val="-8"/>
          <w:sz w:val="32"/>
          <w:szCs w:val="32"/>
        </w:rPr>
        <w:t>委、</w:t>
      </w:r>
      <w:r>
        <w:rPr>
          <w:rFonts w:hint="eastAsia" w:ascii="仿宋" w:hAnsi="仿宋" w:eastAsia="仿宋" w:cs="仿宋"/>
          <w:spacing w:val="-8"/>
          <w:sz w:val="32"/>
          <w:szCs w:val="32"/>
          <w:lang w:eastAsia="zh-CN"/>
        </w:rPr>
        <w:t>县</w:t>
      </w:r>
      <w:r>
        <w:rPr>
          <w:rFonts w:hint="eastAsia" w:ascii="仿宋" w:hAnsi="仿宋" w:eastAsia="仿宋" w:cs="仿宋"/>
          <w:spacing w:val="-8"/>
          <w:sz w:val="32"/>
          <w:szCs w:val="32"/>
        </w:rPr>
        <w:t>政府指定的负责同志组织较大校园安全事故应急处置工作，配合做好</w:t>
      </w:r>
      <w:r>
        <w:rPr>
          <w:rFonts w:hint="eastAsia" w:ascii="仿宋" w:hAnsi="仿宋" w:eastAsia="仿宋" w:cs="仿宋"/>
          <w:spacing w:val="-8"/>
          <w:sz w:val="32"/>
          <w:szCs w:val="32"/>
          <w:lang w:eastAsia="zh-CN"/>
        </w:rPr>
        <w:t>一般</w:t>
      </w:r>
      <w:r>
        <w:rPr>
          <w:rFonts w:hint="eastAsia" w:ascii="仿宋" w:hAnsi="仿宋" w:eastAsia="仿宋" w:cs="仿宋"/>
          <w:spacing w:val="-8"/>
          <w:sz w:val="32"/>
          <w:szCs w:val="32"/>
        </w:rPr>
        <w:t>校园安全事故调查评估和善后处置工作， 报告和发布</w:t>
      </w:r>
      <w:r>
        <w:rPr>
          <w:rFonts w:hint="eastAsia" w:ascii="仿宋" w:hAnsi="仿宋" w:eastAsia="仿宋" w:cs="仿宋"/>
          <w:spacing w:val="-8"/>
          <w:sz w:val="32"/>
          <w:szCs w:val="32"/>
          <w:lang w:eastAsia="zh-CN"/>
        </w:rPr>
        <w:t>一般</w:t>
      </w:r>
      <w:r>
        <w:rPr>
          <w:rFonts w:hint="eastAsia" w:ascii="仿宋" w:hAnsi="仿宋" w:eastAsia="仿宋" w:cs="仿宋"/>
          <w:spacing w:val="-8"/>
          <w:sz w:val="32"/>
          <w:szCs w:val="32"/>
        </w:rPr>
        <w:t>校园安全事故信息，指导</w:t>
      </w:r>
      <w:r>
        <w:rPr>
          <w:rFonts w:hint="eastAsia" w:ascii="仿宋" w:hAnsi="仿宋" w:eastAsia="仿宋" w:cs="仿宋"/>
          <w:spacing w:val="-8"/>
          <w:sz w:val="32"/>
          <w:szCs w:val="32"/>
          <w:lang w:eastAsia="zh-CN"/>
        </w:rPr>
        <w:t>各乡镇</w:t>
      </w:r>
      <w:r>
        <w:rPr>
          <w:rFonts w:hint="eastAsia" w:ascii="仿宋" w:hAnsi="仿宋" w:eastAsia="仿宋" w:cs="仿宋"/>
          <w:spacing w:val="-5"/>
          <w:sz w:val="32"/>
          <w:szCs w:val="32"/>
        </w:rPr>
        <w:t>做好校园</w:t>
      </w:r>
      <w:r>
        <w:rPr>
          <w:rFonts w:hint="eastAsia" w:ascii="仿宋" w:hAnsi="仿宋" w:eastAsia="仿宋" w:cs="仿宋"/>
          <w:spacing w:val="-7"/>
          <w:sz w:val="32"/>
          <w:szCs w:val="32"/>
        </w:rPr>
        <w:t>安全事故应对等工作。</w:t>
      </w:r>
    </w:p>
    <w:p>
      <w:pPr>
        <w:keepNext w:val="0"/>
        <w:keepLines w:val="0"/>
        <w:pageBreakBefore w:val="0"/>
        <w:kinsoku/>
        <w:wordWrap/>
        <w:overflowPunct/>
        <w:topLinePunct w:val="0"/>
        <w:bidi w:val="0"/>
        <w:adjustRightInd/>
        <w:snapToGrid/>
        <w:spacing w:line="240" w:lineRule="auto"/>
        <w:ind w:firstLine="650" w:firstLineChars="200"/>
        <w:textAlignment w:val="auto"/>
        <w:rPr>
          <w:rFonts w:ascii="仿宋" w:hAnsi="仿宋" w:eastAsia="仿宋" w:cs="仿宋"/>
          <w:sz w:val="32"/>
          <w:szCs w:val="32"/>
          <w:lang w:val="zh-CN"/>
        </w:rPr>
      </w:pPr>
      <w:r>
        <w:rPr>
          <w:rFonts w:hint="eastAsia" w:ascii="仿宋" w:hAnsi="仿宋" w:eastAsia="仿宋" w:cs="仿宋"/>
          <w:sz w:val="32"/>
          <w:szCs w:val="32"/>
          <w:lang w:val="zh-CN"/>
        </w:rPr>
        <w:t>根据事故应对工作需要，</w:t>
      </w:r>
      <w:r>
        <w:rPr>
          <w:rFonts w:hint="eastAsia" w:ascii="仿宋" w:hAnsi="仿宋" w:eastAsia="仿宋" w:cs="仿宋"/>
          <w:sz w:val="32"/>
          <w:szCs w:val="32"/>
        </w:rPr>
        <w:t>指挥长可抽调非成员单位负责人为成员</w:t>
      </w:r>
      <w:r>
        <w:rPr>
          <w:rFonts w:hint="eastAsia" w:ascii="仿宋" w:hAnsi="仿宋" w:eastAsia="仿宋" w:cs="仿宋"/>
          <w:sz w:val="32"/>
          <w:szCs w:val="32"/>
          <w:lang w:val="zh-CN"/>
        </w:rPr>
        <w:t>。</w:t>
      </w:r>
    </w:p>
    <w:p>
      <w:pPr>
        <w:keepNext w:val="0"/>
        <w:keepLines w:val="0"/>
        <w:pageBreakBefore w:val="0"/>
        <w:kinsoku/>
        <w:wordWrap/>
        <w:overflowPunct/>
        <w:topLinePunct w:val="0"/>
        <w:bidi w:val="0"/>
        <w:adjustRightInd/>
        <w:snapToGrid/>
        <w:spacing w:line="240" w:lineRule="auto"/>
        <w:ind w:firstLine="650" w:firstLineChars="200"/>
        <w:textAlignment w:val="auto"/>
        <w:outlineLvl w:val="2"/>
        <w:rPr>
          <w:rFonts w:ascii="仿宋" w:hAnsi="仿宋" w:eastAsia="仿宋" w:cs="仿宋"/>
          <w:b/>
          <w:bCs/>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县</w:t>
      </w:r>
      <w:r>
        <w:rPr>
          <w:rFonts w:hint="eastAsia" w:ascii="仿宋" w:hAnsi="仿宋" w:eastAsia="仿宋" w:cs="仿宋"/>
          <w:b/>
          <w:bCs/>
          <w:sz w:val="32"/>
          <w:szCs w:val="32"/>
        </w:rPr>
        <w:t>指挥部成员单位职责</w:t>
      </w:r>
    </w:p>
    <w:p>
      <w:pPr>
        <w:keepNext w:val="0"/>
        <w:keepLines w:val="0"/>
        <w:pageBreakBefore w:val="0"/>
        <w:kinsoku/>
        <w:wordWrap/>
        <w:overflowPunct/>
        <w:topLinePunct w:val="0"/>
        <w:bidi w:val="0"/>
        <w:adjustRightInd/>
        <w:snapToGrid/>
        <w:spacing w:line="240" w:lineRule="auto"/>
        <w:ind w:firstLine="650" w:firstLineChars="200"/>
        <w:textAlignment w:val="auto"/>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委宣传部：负责</w:t>
      </w:r>
      <w:r>
        <w:rPr>
          <w:rFonts w:hint="eastAsia" w:ascii="仿宋" w:hAnsi="仿宋" w:eastAsia="仿宋" w:cs="仿宋"/>
          <w:sz w:val="32"/>
          <w:szCs w:val="32"/>
          <w:lang w:eastAsia="zh-CN"/>
        </w:rPr>
        <w:t>校园安全事故</w:t>
      </w:r>
      <w:r>
        <w:rPr>
          <w:rFonts w:hint="eastAsia" w:ascii="仿宋" w:hAnsi="仿宋" w:eastAsia="仿宋" w:cs="仿宋"/>
          <w:sz w:val="32"/>
          <w:szCs w:val="32"/>
        </w:rPr>
        <w:t>新闻报道、舆情监测分析；做好媒体记者组织、管理、引导等工作。</w:t>
      </w:r>
    </w:p>
    <w:p>
      <w:pPr>
        <w:keepNext w:val="0"/>
        <w:keepLines w:val="0"/>
        <w:pageBreakBefore w:val="0"/>
        <w:kinsoku/>
        <w:wordWrap/>
        <w:overflowPunct/>
        <w:topLinePunct w:val="0"/>
        <w:bidi w:val="0"/>
        <w:adjustRightInd/>
        <w:snapToGrid/>
        <w:spacing w:line="240" w:lineRule="auto"/>
        <w:ind w:firstLine="65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发改</w:t>
      </w:r>
      <w:r>
        <w:rPr>
          <w:rFonts w:hint="eastAsia" w:ascii="仿宋" w:hAnsi="仿宋" w:eastAsia="仿宋" w:cs="仿宋"/>
          <w:sz w:val="32"/>
          <w:szCs w:val="32"/>
          <w:lang w:eastAsia="zh-CN"/>
        </w:rPr>
        <w:t>局</w:t>
      </w:r>
      <w:r>
        <w:rPr>
          <w:rFonts w:hint="eastAsia" w:ascii="仿宋" w:hAnsi="仿宋" w:eastAsia="仿宋" w:cs="仿宋"/>
          <w:sz w:val="32"/>
          <w:szCs w:val="32"/>
        </w:rPr>
        <w:t>：会同有关部门，建立应急救援物资生产和储备信息库以及必要的联系沟通机制；组织实施重要物资和应急储备物资的收集、轮换和日常管理，落实有关动用计划和指令</w:t>
      </w:r>
      <w:r>
        <w:rPr>
          <w:rFonts w:hint="eastAsia" w:ascii="仿宋" w:hAnsi="仿宋" w:eastAsia="仿宋" w:cs="仿宋"/>
          <w:sz w:val="32"/>
          <w:szCs w:val="32"/>
          <w:lang w:eastAsia="zh-CN"/>
        </w:rPr>
        <w:t>，</w:t>
      </w:r>
      <w:r>
        <w:rPr>
          <w:rFonts w:hint="eastAsia" w:ascii="仿宋" w:hAnsi="仿宋" w:eastAsia="仿宋" w:cs="仿宋"/>
          <w:sz w:val="32"/>
          <w:szCs w:val="32"/>
        </w:rPr>
        <w:t>组织协调电力</w:t>
      </w:r>
      <w:r>
        <w:rPr>
          <w:rFonts w:hint="eastAsia" w:ascii="仿宋" w:hAnsi="仿宋" w:eastAsia="仿宋" w:cs="仿宋"/>
          <w:sz w:val="32"/>
          <w:szCs w:val="32"/>
          <w:lang w:eastAsia="zh-CN"/>
        </w:rPr>
        <w:t>部门</w:t>
      </w:r>
      <w:r>
        <w:rPr>
          <w:rFonts w:hint="eastAsia" w:ascii="仿宋" w:hAnsi="仿宋" w:eastAsia="仿宋" w:cs="仿宋"/>
          <w:sz w:val="32"/>
          <w:szCs w:val="32"/>
        </w:rPr>
        <w:t>为</w:t>
      </w:r>
      <w:r>
        <w:rPr>
          <w:rFonts w:hint="eastAsia" w:ascii="仿宋" w:hAnsi="仿宋" w:eastAsia="仿宋" w:cs="仿宋"/>
          <w:sz w:val="32"/>
          <w:szCs w:val="32"/>
          <w:lang w:eastAsia="zh-CN"/>
        </w:rPr>
        <w:t>校园安全</w:t>
      </w:r>
      <w:r>
        <w:rPr>
          <w:rFonts w:hint="eastAsia" w:ascii="仿宋" w:hAnsi="仿宋" w:eastAsia="仿宋" w:cs="仿宋"/>
          <w:sz w:val="32"/>
          <w:szCs w:val="32"/>
        </w:rPr>
        <w:t>事故</w:t>
      </w:r>
      <w:r>
        <w:rPr>
          <w:rFonts w:hint="eastAsia" w:ascii="仿宋" w:hAnsi="仿宋" w:eastAsia="仿宋" w:cs="仿宋"/>
          <w:sz w:val="32"/>
          <w:szCs w:val="32"/>
          <w:lang w:eastAsia="zh-CN"/>
        </w:rPr>
        <w:t>抢险救援</w:t>
      </w:r>
      <w:r>
        <w:rPr>
          <w:rFonts w:hint="eastAsia" w:ascii="仿宋" w:hAnsi="仿宋" w:eastAsia="仿宋" w:cs="仿宋"/>
          <w:sz w:val="32"/>
          <w:szCs w:val="32"/>
        </w:rPr>
        <w:t>提供应急保障工作。</w:t>
      </w:r>
    </w:p>
    <w:p>
      <w:pPr>
        <w:pStyle w:val="2"/>
        <w:keepNext w:val="0"/>
        <w:keepLines w:val="0"/>
        <w:pageBreakBefore w:val="0"/>
        <w:kinsoku/>
        <w:wordWrap/>
        <w:overflowPunct/>
        <w:topLinePunct w:val="0"/>
        <w:bidi w:val="0"/>
        <w:adjustRightInd/>
        <w:snapToGrid/>
        <w:spacing w:line="240" w:lineRule="auto"/>
        <w:ind w:left="0" w:leftChars="0" w:firstLine="0" w:firstLineChars="0"/>
        <w:textAlignment w:val="auto"/>
        <w:rPr>
          <w:rFonts w:hint="default" w:eastAsia="仿宋"/>
          <w:sz w:val="32"/>
          <w:szCs w:val="32"/>
          <w:lang w:val="en-US" w:eastAsia="zh-CN"/>
        </w:rPr>
      </w:pPr>
      <w:r>
        <w:rPr>
          <w:rFonts w:hint="eastAsia" w:ascii="仿宋" w:hAnsi="仿宋" w:eastAsia="仿宋" w:cs="仿宋"/>
          <w:sz w:val="32"/>
          <w:szCs w:val="32"/>
          <w:lang w:val="en-US" w:eastAsia="zh-CN"/>
        </w:rPr>
        <w:t xml:space="preserve">    县教科局：承担县校园安全事故应急指挥部办公室职责；组织协调校园安全事故抢险救援；指导学校、幼儿园等开展安全和应急知识培训教育；做好因事故原因导致的学生困难救助；指导各类学校、幼儿园建立应急预案体系。</w:t>
      </w:r>
    </w:p>
    <w:p>
      <w:pPr>
        <w:keepNext w:val="0"/>
        <w:keepLines w:val="0"/>
        <w:pageBreakBefore w:val="0"/>
        <w:kinsoku/>
        <w:wordWrap/>
        <w:overflowPunct/>
        <w:topLinePunct w:val="0"/>
        <w:bidi w:val="0"/>
        <w:adjustRightInd/>
        <w:snapToGrid/>
        <w:spacing w:line="240" w:lineRule="auto"/>
        <w:ind w:firstLine="65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县</w:t>
      </w:r>
      <w:r>
        <w:rPr>
          <w:rFonts w:hint="eastAsia" w:ascii="仿宋" w:hAnsi="仿宋" w:eastAsia="仿宋" w:cs="仿宋"/>
          <w:sz w:val="32"/>
          <w:szCs w:val="32"/>
        </w:rPr>
        <w:t>工信局：参与</w:t>
      </w:r>
      <w:r>
        <w:rPr>
          <w:rFonts w:hint="eastAsia" w:ascii="仿宋" w:hAnsi="仿宋" w:eastAsia="仿宋" w:cs="仿宋"/>
          <w:sz w:val="32"/>
          <w:szCs w:val="32"/>
          <w:lang w:eastAsia="zh-CN"/>
        </w:rPr>
        <w:t>校园安全</w:t>
      </w:r>
      <w:r>
        <w:rPr>
          <w:rFonts w:hint="eastAsia" w:ascii="仿宋" w:hAnsi="仿宋" w:eastAsia="仿宋" w:cs="仿宋"/>
          <w:sz w:val="32"/>
          <w:szCs w:val="32"/>
        </w:rPr>
        <w:t>事故抢险救援；负责组织协调各通信运营企业做好应急通信保障工作</w:t>
      </w:r>
      <w:r>
        <w:rPr>
          <w:rFonts w:hint="eastAsia" w:ascii="仿宋" w:hAnsi="仿宋" w:eastAsia="仿宋" w:cs="仿宋"/>
          <w:sz w:val="32"/>
          <w:szCs w:val="32"/>
          <w:lang w:eastAsia="zh-CN"/>
        </w:rPr>
        <w:t>。</w:t>
      </w:r>
    </w:p>
    <w:p>
      <w:pPr>
        <w:keepNext w:val="0"/>
        <w:keepLines w:val="0"/>
        <w:pageBreakBefore w:val="0"/>
        <w:kinsoku/>
        <w:wordWrap/>
        <w:overflowPunct/>
        <w:topLinePunct w:val="0"/>
        <w:bidi w:val="0"/>
        <w:adjustRightInd/>
        <w:snapToGrid/>
        <w:spacing w:line="240" w:lineRule="auto"/>
        <w:ind w:firstLine="650" w:firstLineChars="200"/>
        <w:textAlignment w:val="auto"/>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公安局：负责组织和指导事发地公安</w:t>
      </w:r>
      <w:r>
        <w:rPr>
          <w:rFonts w:hint="eastAsia" w:ascii="仿宋" w:hAnsi="仿宋" w:eastAsia="仿宋" w:cs="仿宋"/>
          <w:sz w:val="32"/>
          <w:szCs w:val="32"/>
          <w:lang w:eastAsia="zh-CN"/>
        </w:rPr>
        <w:t>派出所</w:t>
      </w:r>
      <w:r>
        <w:rPr>
          <w:rFonts w:hint="eastAsia" w:ascii="仿宋" w:hAnsi="仿宋" w:eastAsia="仿宋" w:cs="仿宋"/>
          <w:sz w:val="32"/>
          <w:szCs w:val="32"/>
        </w:rPr>
        <w:t>开展事故现场警戒、治安管理工作；</w:t>
      </w:r>
      <w:r>
        <w:rPr>
          <w:rFonts w:hint="eastAsia" w:ascii="仿宋" w:hAnsi="仿宋" w:eastAsia="仿宋" w:cs="仿宋"/>
          <w:sz w:val="32"/>
          <w:szCs w:val="32"/>
          <w:lang w:eastAsia="zh-CN"/>
        </w:rPr>
        <w:t>指导处置校园内治安事件，控制犯罪嫌疑人；</w:t>
      </w:r>
      <w:r>
        <w:rPr>
          <w:rFonts w:hint="eastAsia" w:ascii="仿宋" w:hAnsi="仿宋" w:eastAsia="仿宋" w:cs="仿宋"/>
          <w:sz w:val="32"/>
          <w:szCs w:val="32"/>
        </w:rPr>
        <w:t>对遇难</w:t>
      </w:r>
      <w:r>
        <w:rPr>
          <w:rFonts w:hint="eastAsia" w:ascii="仿宋" w:hAnsi="仿宋" w:eastAsia="仿宋" w:cs="仿宋"/>
          <w:sz w:val="32"/>
          <w:szCs w:val="32"/>
          <w:lang w:eastAsia="zh-CN"/>
        </w:rPr>
        <w:t>及受害</w:t>
      </w:r>
      <w:r>
        <w:rPr>
          <w:rFonts w:hint="eastAsia" w:ascii="仿宋" w:hAnsi="仿宋" w:eastAsia="仿宋" w:cs="仿宋"/>
          <w:sz w:val="32"/>
          <w:szCs w:val="32"/>
        </w:rPr>
        <w:t>人员进行勘验和身份识别。</w:t>
      </w:r>
    </w:p>
    <w:p>
      <w:pPr>
        <w:keepNext w:val="0"/>
        <w:keepLines w:val="0"/>
        <w:pageBreakBefore w:val="0"/>
        <w:kinsoku/>
        <w:wordWrap/>
        <w:overflowPunct/>
        <w:topLinePunct w:val="0"/>
        <w:bidi w:val="0"/>
        <w:adjustRightInd/>
        <w:snapToGrid/>
        <w:spacing w:line="240" w:lineRule="auto"/>
        <w:ind w:firstLine="650" w:firstLineChars="200"/>
        <w:textAlignment w:val="auto"/>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民政局：做好</w:t>
      </w:r>
      <w:r>
        <w:rPr>
          <w:rFonts w:hint="eastAsia" w:ascii="仿宋" w:hAnsi="仿宋" w:eastAsia="仿宋" w:cs="仿宋"/>
          <w:sz w:val="32"/>
          <w:szCs w:val="32"/>
          <w:lang w:eastAsia="zh-CN"/>
        </w:rPr>
        <w:t>因校园安全</w:t>
      </w:r>
      <w:r>
        <w:rPr>
          <w:rFonts w:hint="eastAsia" w:ascii="仿宋" w:hAnsi="仿宋" w:eastAsia="仿宋" w:cs="仿宋"/>
          <w:sz w:val="32"/>
          <w:szCs w:val="32"/>
        </w:rPr>
        <w:t>事故受</w:t>
      </w:r>
      <w:r>
        <w:rPr>
          <w:rFonts w:hint="eastAsia" w:ascii="仿宋" w:hAnsi="仿宋" w:eastAsia="仿宋" w:cs="仿宋"/>
          <w:sz w:val="32"/>
          <w:szCs w:val="32"/>
          <w:lang w:eastAsia="zh-CN"/>
        </w:rPr>
        <w:t>难家庭</w:t>
      </w:r>
      <w:r>
        <w:rPr>
          <w:rFonts w:hint="eastAsia" w:ascii="仿宋" w:hAnsi="仿宋" w:eastAsia="仿宋" w:cs="仿宋"/>
          <w:sz w:val="32"/>
          <w:szCs w:val="32"/>
        </w:rPr>
        <w:t>临时基本生活救助；负责</w:t>
      </w:r>
      <w:r>
        <w:rPr>
          <w:rFonts w:hint="eastAsia" w:ascii="仿宋" w:hAnsi="仿宋" w:eastAsia="仿宋" w:cs="仿宋"/>
          <w:sz w:val="32"/>
          <w:szCs w:val="32"/>
          <w:lang w:eastAsia="zh-CN"/>
        </w:rPr>
        <w:t>协助</w:t>
      </w:r>
      <w:r>
        <w:rPr>
          <w:rFonts w:hint="eastAsia" w:ascii="仿宋" w:hAnsi="仿宋" w:eastAsia="仿宋" w:cs="仿宋"/>
          <w:sz w:val="32"/>
          <w:szCs w:val="32"/>
        </w:rPr>
        <w:t>事故遇难者遗体处置工作。</w:t>
      </w:r>
    </w:p>
    <w:p>
      <w:pPr>
        <w:keepNext w:val="0"/>
        <w:keepLines w:val="0"/>
        <w:pageBreakBefore w:val="0"/>
        <w:kinsoku/>
        <w:wordWrap/>
        <w:overflowPunct/>
        <w:topLinePunct w:val="0"/>
        <w:bidi w:val="0"/>
        <w:adjustRightInd/>
        <w:snapToGrid/>
        <w:spacing w:line="240" w:lineRule="auto"/>
        <w:ind w:firstLine="650" w:firstLineChars="200"/>
        <w:textAlignment w:val="auto"/>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财政局：负责及时支付经</w:t>
      </w:r>
      <w:r>
        <w:rPr>
          <w:rFonts w:hint="eastAsia" w:ascii="仿宋" w:hAnsi="仿宋" w:eastAsia="仿宋" w:cs="仿宋"/>
          <w:sz w:val="32"/>
          <w:szCs w:val="32"/>
          <w:lang w:eastAsia="zh-CN"/>
        </w:rPr>
        <w:t>县</w:t>
      </w:r>
      <w:r>
        <w:rPr>
          <w:rFonts w:hint="eastAsia" w:ascii="仿宋" w:hAnsi="仿宋" w:eastAsia="仿宋" w:cs="仿宋"/>
          <w:sz w:val="32"/>
          <w:szCs w:val="32"/>
        </w:rPr>
        <w:t>指挥部协调救援工作发生的</w:t>
      </w:r>
      <w:r>
        <w:rPr>
          <w:rFonts w:hint="eastAsia" w:ascii="仿宋" w:hAnsi="仿宋" w:eastAsia="仿宋" w:cs="仿宋"/>
          <w:sz w:val="32"/>
          <w:szCs w:val="32"/>
          <w:lang w:eastAsia="zh-CN"/>
        </w:rPr>
        <w:t>县</w:t>
      </w:r>
      <w:r>
        <w:rPr>
          <w:rFonts w:hint="eastAsia" w:ascii="仿宋" w:hAnsi="仿宋" w:eastAsia="仿宋" w:cs="仿宋"/>
          <w:sz w:val="32"/>
          <w:szCs w:val="32"/>
        </w:rPr>
        <w:t>级应急救援费用。</w:t>
      </w:r>
    </w:p>
    <w:p>
      <w:pPr>
        <w:pStyle w:val="2"/>
        <w:keepNext w:val="0"/>
        <w:keepLines w:val="0"/>
        <w:pageBreakBefore w:val="0"/>
        <w:kinsoku/>
        <w:wordWrap/>
        <w:overflowPunct/>
        <w:topLinePunct w:val="0"/>
        <w:bidi w:val="0"/>
        <w:adjustRightInd/>
        <w:snapToGrid/>
        <w:spacing w:line="240" w:lineRule="auto"/>
        <w:ind w:left="0" w:leftChars="0" w:firstLine="560" w:firstLineChars="0"/>
        <w:textAlignment w:val="auto"/>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住建局：</w:t>
      </w:r>
      <w:r>
        <w:rPr>
          <w:rFonts w:hint="eastAsia" w:ascii="仿宋" w:hAnsi="仿宋" w:eastAsia="仿宋" w:cs="仿宋"/>
          <w:sz w:val="32"/>
          <w:szCs w:val="32"/>
          <w:lang w:eastAsia="zh-CN"/>
        </w:rPr>
        <w:t>负责协调校园安全事故建筑工程抢险；组织校园燃气、供热、供水等事故抢险救援及其事故损坏恢复</w:t>
      </w:r>
      <w:r>
        <w:rPr>
          <w:rFonts w:hint="eastAsia" w:ascii="仿宋" w:hAnsi="仿宋" w:eastAsia="仿宋" w:cs="仿宋"/>
          <w:sz w:val="32"/>
          <w:szCs w:val="32"/>
        </w:rPr>
        <w:t>。</w:t>
      </w:r>
    </w:p>
    <w:p>
      <w:pPr>
        <w:keepNext w:val="0"/>
        <w:keepLines w:val="0"/>
        <w:pageBreakBefore w:val="0"/>
        <w:kinsoku/>
        <w:wordWrap/>
        <w:overflowPunct/>
        <w:topLinePunct w:val="0"/>
        <w:bidi w:val="0"/>
        <w:adjustRightInd/>
        <w:snapToGrid/>
        <w:spacing w:line="240" w:lineRule="auto"/>
        <w:ind w:firstLine="65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县</w:t>
      </w:r>
      <w:r>
        <w:rPr>
          <w:rFonts w:hint="eastAsia" w:ascii="仿宋" w:hAnsi="仿宋" w:eastAsia="仿宋" w:cs="仿宋"/>
          <w:sz w:val="32"/>
          <w:szCs w:val="32"/>
        </w:rPr>
        <w:t>自然资源局：负责会同</w:t>
      </w:r>
      <w:r>
        <w:rPr>
          <w:rFonts w:hint="eastAsia" w:ascii="仿宋" w:hAnsi="仿宋" w:eastAsia="仿宋" w:cs="仿宋"/>
          <w:sz w:val="32"/>
          <w:szCs w:val="32"/>
          <w:lang w:eastAsia="zh-CN"/>
        </w:rPr>
        <w:t>县</w:t>
      </w:r>
      <w:r>
        <w:rPr>
          <w:rFonts w:hint="eastAsia" w:ascii="仿宋" w:hAnsi="仿宋" w:eastAsia="仿宋" w:cs="仿宋"/>
          <w:sz w:val="32"/>
          <w:szCs w:val="32"/>
        </w:rPr>
        <w:t>气象局发布地质灾害</w:t>
      </w:r>
      <w:r>
        <w:rPr>
          <w:rFonts w:hint="eastAsia" w:ascii="仿宋" w:hAnsi="仿宋" w:eastAsia="仿宋" w:cs="仿宋"/>
          <w:sz w:val="32"/>
          <w:szCs w:val="32"/>
          <w:lang w:eastAsia="zh-CN"/>
        </w:rPr>
        <w:t>影响的</w:t>
      </w:r>
      <w:r>
        <w:rPr>
          <w:rFonts w:hint="eastAsia" w:ascii="仿宋" w:hAnsi="仿宋" w:eastAsia="仿宋" w:cs="仿宋"/>
          <w:sz w:val="32"/>
          <w:szCs w:val="32"/>
        </w:rPr>
        <w:t>风险预警，为</w:t>
      </w:r>
      <w:r>
        <w:rPr>
          <w:rFonts w:hint="eastAsia" w:ascii="仿宋" w:hAnsi="仿宋" w:eastAsia="仿宋" w:cs="仿宋"/>
          <w:sz w:val="32"/>
          <w:szCs w:val="32"/>
          <w:lang w:eastAsia="zh-CN"/>
        </w:rPr>
        <w:t>地质灾害影响的校园安全</w:t>
      </w:r>
      <w:r>
        <w:rPr>
          <w:rFonts w:hint="eastAsia" w:ascii="仿宋" w:hAnsi="仿宋" w:eastAsia="仿宋" w:cs="仿宋"/>
          <w:sz w:val="32"/>
          <w:szCs w:val="32"/>
        </w:rPr>
        <w:t>事故应急救援提供地质灾害相关资料、技术指导</w:t>
      </w:r>
      <w:r>
        <w:rPr>
          <w:rFonts w:hint="eastAsia" w:ascii="仿宋" w:hAnsi="仿宋" w:eastAsia="仿宋" w:cs="仿宋"/>
          <w:sz w:val="32"/>
          <w:szCs w:val="32"/>
          <w:lang w:eastAsia="zh-CN"/>
        </w:rPr>
        <w:t>，协助有关部门开展救援行动。</w:t>
      </w:r>
    </w:p>
    <w:p>
      <w:pPr>
        <w:keepNext w:val="0"/>
        <w:keepLines w:val="0"/>
        <w:pageBreakBefore w:val="0"/>
        <w:kinsoku/>
        <w:wordWrap/>
        <w:overflowPunct/>
        <w:topLinePunct w:val="0"/>
        <w:bidi w:val="0"/>
        <w:adjustRightInd/>
        <w:snapToGrid/>
        <w:spacing w:line="240" w:lineRule="auto"/>
        <w:ind w:firstLine="650" w:firstLineChars="200"/>
        <w:textAlignment w:val="auto"/>
        <w:rPr>
          <w:rFonts w:ascii="仿宋" w:hAnsi="仿宋" w:eastAsia="仿宋" w:cs="仿宋"/>
          <w:sz w:val="32"/>
          <w:szCs w:val="32"/>
        </w:rPr>
      </w:pPr>
      <w:r>
        <w:rPr>
          <w:rFonts w:hint="eastAsia" w:ascii="仿宋" w:hAnsi="仿宋" w:eastAsia="仿宋" w:cs="仿宋"/>
          <w:sz w:val="32"/>
          <w:szCs w:val="32"/>
        </w:rPr>
        <w:t>市生态环境</w:t>
      </w:r>
      <w:r>
        <w:rPr>
          <w:rFonts w:hint="eastAsia" w:ascii="仿宋" w:hAnsi="仿宋" w:eastAsia="仿宋" w:cs="仿宋"/>
          <w:sz w:val="32"/>
          <w:szCs w:val="32"/>
          <w:lang w:eastAsia="zh-CN"/>
        </w:rPr>
        <w:t>中阳分</w:t>
      </w:r>
      <w:r>
        <w:rPr>
          <w:rFonts w:hint="eastAsia" w:ascii="仿宋" w:hAnsi="仿宋" w:eastAsia="仿宋" w:cs="仿宋"/>
          <w:sz w:val="32"/>
          <w:szCs w:val="32"/>
        </w:rPr>
        <w:t>局：负责事故应急救援中的环境应急监测工作，并提出次生环境污染事件的防控建议；指导协调对核与辐射、固体废物等有关物质的处置救援工作。</w:t>
      </w:r>
    </w:p>
    <w:p>
      <w:pPr>
        <w:keepNext w:val="0"/>
        <w:keepLines w:val="0"/>
        <w:pageBreakBefore w:val="0"/>
        <w:kinsoku/>
        <w:wordWrap/>
        <w:overflowPunct/>
        <w:topLinePunct w:val="0"/>
        <w:bidi w:val="0"/>
        <w:adjustRightInd/>
        <w:snapToGrid/>
        <w:spacing w:line="240" w:lineRule="auto"/>
        <w:ind w:firstLine="650" w:firstLineChars="200"/>
        <w:textAlignment w:val="auto"/>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交通运输局：负责协调组织应急救援所需运输车辆，保障抢险救援资源运输；组织</w:t>
      </w:r>
      <w:r>
        <w:rPr>
          <w:rFonts w:hint="eastAsia" w:ascii="仿宋" w:hAnsi="仿宋" w:eastAsia="仿宋" w:cs="仿宋"/>
          <w:sz w:val="32"/>
          <w:szCs w:val="32"/>
          <w:lang w:eastAsia="zh-CN"/>
        </w:rPr>
        <w:t>有关运输单位对校园安全事故中需要疏散师生的车辆保障</w:t>
      </w:r>
      <w:r>
        <w:rPr>
          <w:rFonts w:hint="eastAsia" w:ascii="仿宋" w:hAnsi="仿宋" w:eastAsia="仿宋" w:cs="仿宋"/>
          <w:sz w:val="32"/>
          <w:szCs w:val="32"/>
        </w:rPr>
        <w:t>。</w:t>
      </w:r>
    </w:p>
    <w:p>
      <w:pPr>
        <w:keepNext w:val="0"/>
        <w:keepLines w:val="0"/>
        <w:pageBreakBefore w:val="0"/>
        <w:kinsoku/>
        <w:wordWrap/>
        <w:overflowPunct/>
        <w:topLinePunct w:val="0"/>
        <w:bidi w:val="0"/>
        <w:adjustRightInd/>
        <w:snapToGrid/>
        <w:spacing w:line="240" w:lineRule="auto"/>
        <w:ind w:firstLine="65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县</w:t>
      </w:r>
      <w:r>
        <w:rPr>
          <w:rFonts w:hint="eastAsia" w:ascii="仿宋" w:hAnsi="仿宋" w:eastAsia="仿宋" w:cs="仿宋"/>
          <w:sz w:val="32"/>
          <w:szCs w:val="32"/>
        </w:rPr>
        <w:t>卫健</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组织、协调全县校园安全事故</w:t>
      </w:r>
      <w:r>
        <w:rPr>
          <w:rFonts w:hint="eastAsia" w:ascii="仿宋" w:hAnsi="仿宋" w:eastAsia="仿宋" w:cs="仿宋"/>
          <w:sz w:val="32"/>
          <w:szCs w:val="32"/>
        </w:rPr>
        <w:t>紧急医学救援工作；组织协调</w:t>
      </w:r>
      <w:r>
        <w:rPr>
          <w:rFonts w:hint="eastAsia" w:ascii="仿宋" w:hAnsi="仿宋" w:eastAsia="仿宋" w:cs="仿宋"/>
          <w:sz w:val="32"/>
          <w:szCs w:val="32"/>
          <w:lang w:eastAsia="zh-CN"/>
        </w:rPr>
        <w:t>就近医疗</w:t>
      </w:r>
      <w:r>
        <w:rPr>
          <w:rFonts w:hint="eastAsia" w:ascii="仿宋" w:hAnsi="仿宋" w:eastAsia="仿宋" w:cs="仿宋"/>
          <w:sz w:val="32"/>
          <w:szCs w:val="32"/>
        </w:rPr>
        <w:t>卫</w:t>
      </w:r>
      <w:r>
        <w:rPr>
          <w:rFonts w:hint="eastAsia" w:ascii="仿宋" w:hAnsi="仿宋" w:eastAsia="仿宋" w:cs="仿宋"/>
          <w:sz w:val="32"/>
          <w:szCs w:val="32"/>
          <w:lang w:eastAsia="zh-CN"/>
        </w:rPr>
        <w:t>生</w:t>
      </w:r>
      <w:r>
        <w:rPr>
          <w:rFonts w:hint="eastAsia" w:ascii="仿宋" w:hAnsi="仿宋" w:eastAsia="仿宋" w:cs="仿宋"/>
          <w:sz w:val="32"/>
          <w:szCs w:val="32"/>
        </w:rPr>
        <w:t>部门开展事故伤病员医疗救治</w:t>
      </w:r>
      <w:r>
        <w:rPr>
          <w:rFonts w:hint="eastAsia" w:ascii="仿宋" w:hAnsi="仿宋" w:eastAsia="仿宋" w:cs="仿宋"/>
          <w:sz w:val="32"/>
          <w:szCs w:val="32"/>
          <w:lang w:eastAsia="zh-CN"/>
        </w:rPr>
        <w:t>；开展</w:t>
      </w:r>
      <w:r>
        <w:rPr>
          <w:rFonts w:hint="eastAsia" w:ascii="仿宋" w:hAnsi="仿宋" w:eastAsia="仿宋" w:cs="仿宋"/>
          <w:sz w:val="32"/>
          <w:szCs w:val="32"/>
        </w:rPr>
        <w:t>区域卫生防疫和心理危机干预等工作</w:t>
      </w:r>
      <w:r>
        <w:rPr>
          <w:rFonts w:hint="eastAsia" w:ascii="仿宋" w:hAnsi="仿宋" w:eastAsia="仿宋" w:cs="仿宋"/>
          <w:sz w:val="32"/>
          <w:szCs w:val="32"/>
          <w:lang w:eastAsia="zh-CN"/>
        </w:rPr>
        <w:t>。</w:t>
      </w:r>
    </w:p>
    <w:p>
      <w:pPr>
        <w:keepNext w:val="0"/>
        <w:keepLines w:val="0"/>
        <w:pageBreakBefore w:val="0"/>
        <w:kinsoku/>
        <w:wordWrap/>
        <w:overflowPunct/>
        <w:topLinePunct w:val="0"/>
        <w:bidi w:val="0"/>
        <w:adjustRightInd/>
        <w:snapToGrid/>
        <w:spacing w:line="240" w:lineRule="auto"/>
        <w:ind w:firstLine="650" w:firstLineChars="200"/>
        <w:textAlignment w:val="auto"/>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应急局：组织协调、参与有关救援队伍开展</w:t>
      </w:r>
      <w:r>
        <w:rPr>
          <w:rFonts w:hint="eastAsia" w:ascii="仿宋" w:hAnsi="仿宋" w:eastAsia="仿宋" w:cs="仿宋"/>
          <w:sz w:val="32"/>
          <w:szCs w:val="32"/>
          <w:lang w:eastAsia="zh-CN"/>
        </w:rPr>
        <w:t>校园</w:t>
      </w:r>
      <w:r>
        <w:rPr>
          <w:rFonts w:hint="eastAsia" w:ascii="仿宋" w:hAnsi="仿宋" w:eastAsia="仿宋" w:cs="仿宋"/>
          <w:sz w:val="32"/>
          <w:szCs w:val="32"/>
        </w:rPr>
        <w:t>安全事故应对工作；根据事故抢险救援需要，协调有关部门，调集应急物资；接收和处理事故信息，按规定报告有关部门。</w:t>
      </w:r>
    </w:p>
    <w:p>
      <w:pPr>
        <w:keepNext w:val="0"/>
        <w:keepLines w:val="0"/>
        <w:pageBreakBefore w:val="0"/>
        <w:kinsoku/>
        <w:wordWrap/>
        <w:overflowPunct/>
        <w:topLinePunct w:val="0"/>
        <w:bidi w:val="0"/>
        <w:adjustRightInd/>
        <w:snapToGrid/>
        <w:spacing w:line="240" w:lineRule="auto"/>
        <w:ind w:firstLine="650" w:firstLineChars="200"/>
        <w:textAlignment w:val="auto"/>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气象局：负责为</w:t>
      </w:r>
      <w:r>
        <w:rPr>
          <w:rFonts w:hint="eastAsia" w:ascii="仿宋" w:hAnsi="仿宋" w:eastAsia="仿宋" w:cs="仿宋"/>
          <w:sz w:val="32"/>
          <w:szCs w:val="32"/>
          <w:lang w:eastAsia="zh-CN"/>
        </w:rPr>
        <w:t>校园安全</w:t>
      </w:r>
      <w:r>
        <w:rPr>
          <w:rFonts w:hint="eastAsia" w:ascii="仿宋" w:hAnsi="仿宋" w:eastAsia="仿宋" w:cs="仿宋"/>
          <w:sz w:val="32"/>
          <w:szCs w:val="32"/>
        </w:rPr>
        <w:t>事故应急救援提供气象监测、气象预报保障。</w:t>
      </w:r>
    </w:p>
    <w:p>
      <w:pPr>
        <w:keepNext w:val="0"/>
        <w:keepLines w:val="0"/>
        <w:pageBreakBefore w:val="0"/>
        <w:kinsoku/>
        <w:wordWrap/>
        <w:overflowPunct/>
        <w:topLinePunct w:val="0"/>
        <w:bidi w:val="0"/>
        <w:adjustRightInd/>
        <w:snapToGrid/>
        <w:spacing w:line="240" w:lineRule="auto"/>
        <w:ind w:firstLine="65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市场监管局：做好</w:t>
      </w:r>
      <w:r>
        <w:rPr>
          <w:rFonts w:hint="eastAsia" w:ascii="仿宋" w:hAnsi="仿宋" w:eastAsia="仿宋" w:cs="仿宋"/>
          <w:sz w:val="32"/>
          <w:szCs w:val="32"/>
          <w:lang w:eastAsia="zh-CN"/>
        </w:rPr>
        <w:t>电梯、</w:t>
      </w:r>
      <w:r>
        <w:rPr>
          <w:rFonts w:hint="eastAsia" w:ascii="仿宋" w:hAnsi="仿宋" w:eastAsia="仿宋" w:cs="仿宋"/>
          <w:sz w:val="32"/>
          <w:szCs w:val="32"/>
          <w:lang w:val="en-US" w:eastAsia="zh-CN"/>
        </w:rPr>
        <w:t>锅炉</w:t>
      </w:r>
      <w:r>
        <w:rPr>
          <w:rFonts w:hint="eastAsia" w:ascii="仿宋" w:hAnsi="仿宋" w:eastAsia="仿宋" w:cs="仿宋"/>
          <w:sz w:val="32"/>
          <w:szCs w:val="32"/>
          <w:lang w:eastAsia="zh-CN"/>
        </w:rPr>
        <w:t>等</w:t>
      </w:r>
      <w:r>
        <w:rPr>
          <w:rFonts w:hint="eastAsia" w:ascii="仿宋" w:hAnsi="仿宋" w:eastAsia="仿宋" w:cs="仿宋"/>
          <w:sz w:val="32"/>
          <w:szCs w:val="32"/>
        </w:rPr>
        <w:t>特种设备等</w:t>
      </w:r>
      <w:r>
        <w:rPr>
          <w:rFonts w:hint="eastAsia" w:ascii="仿宋" w:hAnsi="仿宋" w:eastAsia="仿宋" w:cs="仿宋"/>
          <w:sz w:val="32"/>
          <w:szCs w:val="32"/>
          <w:lang w:eastAsia="zh-CN"/>
        </w:rPr>
        <w:t>安全</w:t>
      </w:r>
      <w:r>
        <w:rPr>
          <w:rFonts w:hint="eastAsia" w:ascii="仿宋" w:hAnsi="仿宋" w:eastAsia="仿宋" w:cs="仿宋"/>
          <w:sz w:val="32"/>
          <w:szCs w:val="32"/>
        </w:rPr>
        <w:t>事故的应急救援工作</w:t>
      </w:r>
      <w:r>
        <w:rPr>
          <w:rFonts w:hint="eastAsia" w:ascii="仿宋" w:hAnsi="仿宋" w:eastAsia="仿宋" w:cs="仿宋"/>
          <w:sz w:val="32"/>
          <w:szCs w:val="32"/>
          <w:lang w:eastAsia="zh-CN"/>
        </w:rPr>
        <w:t>，并提供技术支撑；</w:t>
      </w:r>
      <w:r>
        <w:rPr>
          <w:rFonts w:hint="eastAsia" w:ascii="仿宋" w:hAnsi="仿宋" w:eastAsia="仿宋" w:cs="仿宋"/>
          <w:sz w:val="32"/>
          <w:szCs w:val="32"/>
          <w:lang w:val="en-US" w:eastAsia="zh-CN"/>
        </w:rPr>
        <w:t>做好食品安全监督，分析食品安全事故原因</w:t>
      </w:r>
      <w:r>
        <w:rPr>
          <w:rFonts w:hint="eastAsia" w:ascii="仿宋" w:hAnsi="仿宋" w:eastAsia="仿宋" w:cs="仿宋"/>
          <w:sz w:val="32"/>
          <w:szCs w:val="32"/>
        </w:rPr>
        <w:t>。</w:t>
      </w:r>
    </w:p>
    <w:p>
      <w:pPr>
        <w:pStyle w:val="2"/>
        <w:keepNext w:val="0"/>
        <w:keepLines w:val="0"/>
        <w:pageBreakBefore w:val="0"/>
        <w:kinsoku/>
        <w:wordWrap/>
        <w:overflowPunct/>
        <w:topLinePunct w:val="0"/>
        <w:bidi w:val="0"/>
        <w:adjustRightInd/>
        <w:snapToGrid/>
        <w:spacing w:line="240" w:lineRule="auto"/>
        <w:ind w:left="0" w:leftChars="0" w:firstLine="650" w:firstLineChars="200"/>
        <w:textAlignment w:val="auto"/>
        <w:rPr>
          <w:rFonts w:hint="eastAsia" w:eastAsia="仿宋"/>
          <w:sz w:val="32"/>
          <w:szCs w:val="32"/>
          <w:lang w:eastAsia="zh-CN"/>
        </w:rPr>
      </w:pPr>
      <w:r>
        <w:rPr>
          <w:rFonts w:hint="eastAsia" w:ascii="仿宋" w:hAnsi="仿宋" w:eastAsia="仿宋" w:cs="仿宋"/>
          <w:sz w:val="32"/>
          <w:szCs w:val="32"/>
          <w:lang w:eastAsia="zh-CN"/>
        </w:rPr>
        <w:t>县交警大队：</w:t>
      </w:r>
      <w:r>
        <w:rPr>
          <w:rFonts w:hint="eastAsia" w:ascii="仿宋" w:hAnsi="仿宋" w:eastAsia="仿宋" w:cs="仿宋"/>
          <w:sz w:val="32"/>
          <w:szCs w:val="32"/>
        </w:rPr>
        <w:t>负责事故救援现场周边道路交通疏导，必要时实行交通管制，保障应急救援道路交通顺畅；协助事故区域人员疏散</w:t>
      </w:r>
      <w:r>
        <w:rPr>
          <w:rFonts w:hint="eastAsia" w:ascii="仿宋" w:hAnsi="仿宋" w:eastAsia="仿宋" w:cs="仿宋"/>
          <w:sz w:val="32"/>
          <w:szCs w:val="32"/>
          <w:lang w:eastAsia="zh-CN"/>
        </w:rPr>
        <w:t>。</w:t>
      </w:r>
    </w:p>
    <w:p>
      <w:pPr>
        <w:keepNext w:val="0"/>
        <w:keepLines w:val="0"/>
        <w:pageBreakBefore w:val="0"/>
        <w:kinsoku/>
        <w:wordWrap/>
        <w:overflowPunct/>
        <w:topLinePunct w:val="0"/>
        <w:bidi w:val="0"/>
        <w:adjustRightInd/>
        <w:snapToGrid/>
        <w:spacing w:line="240" w:lineRule="auto"/>
        <w:ind w:firstLine="65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消防救援支队：组织指挥所属消防救援队伍参加</w:t>
      </w:r>
      <w:r>
        <w:rPr>
          <w:rFonts w:hint="eastAsia" w:ascii="仿宋" w:hAnsi="仿宋" w:eastAsia="仿宋" w:cs="仿宋"/>
          <w:sz w:val="32"/>
          <w:szCs w:val="32"/>
          <w:lang w:eastAsia="zh-CN"/>
        </w:rPr>
        <w:t>校园安全</w:t>
      </w:r>
      <w:r>
        <w:rPr>
          <w:rFonts w:hint="eastAsia" w:ascii="仿宋" w:hAnsi="仿宋" w:eastAsia="仿宋" w:cs="仿宋"/>
          <w:sz w:val="32"/>
          <w:szCs w:val="32"/>
        </w:rPr>
        <w:t>事故现场救援工作。</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b/>
          <w:kern w:val="0"/>
          <w:sz w:val="32"/>
          <w:szCs w:val="32"/>
          <w:lang w:val="en-US" w:eastAsia="zh-CN"/>
        </w:rPr>
      </w:pPr>
      <w:r>
        <w:rPr>
          <w:rFonts w:hint="eastAsia" w:ascii="仿宋_GB2312" w:hAnsi="宋体" w:eastAsia="仿宋_GB2312"/>
          <w:b/>
          <w:kern w:val="0"/>
          <w:sz w:val="32"/>
          <w:szCs w:val="32"/>
        </w:rPr>
        <w:t>2.</w:t>
      </w:r>
      <w:r>
        <w:rPr>
          <w:rFonts w:hint="eastAsia" w:ascii="仿宋_GB2312" w:hAnsi="宋体" w:eastAsia="仿宋_GB2312"/>
          <w:b/>
          <w:kern w:val="0"/>
          <w:sz w:val="32"/>
          <w:szCs w:val="32"/>
          <w:lang w:val="en-US" w:eastAsia="zh-CN"/>
        </w:rPr>
        <w:t>4现场应急指挥机构</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kern w:val="0"/>
          <w:sz w:val="32"/>
          <w:szCs w:val="32"/>
        </w:rPr>
      </w:pPr>
      <w:r>
        <w:rPr>
          <w:rFonts w:hint="eastAsia" w:ascii="仿宋_GB2312" w:hAnsi="宋体" w:eastAsia="仿宋_GB2312"/>
          <w:b/>
          <w:kern w:val="0"/>
          <w:sz w:val="32"/>
          <w:szCs w:val="32"/>
          <w:lang w:val="en-US" w:eastAsia="zh-CN"/>
        </w:rPr>
        <w:t>2.4.1指挥部</w:t>
      </w:r>
      <w:r>
        <w:rPr>
          <w:rFonts w:hint="eastAsia" w:ascii="仿宋_GB2312" w:hAnsi="宋体" w:eastAsia="仿宋_GB2312"/>
          <w:b/>
          <w:kern w:val="0"/>
          <w:sz w:val="32"/>
          <w:szCs w:val="32"/>
        </w:rPr>
        <w:t>组成及主要职责</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 w:hAnsi="仿宋" w:eastAsia="仿宋"/>
          <w:sz w:val="32"/>
          <w:szCs w:val="32"/>
          <w:lang w:val="en-US" w:eastAsia="zh-CN"/>
        </w:rPr>
      </w:pPr>
      <w:r>
        <w:rPr>
          <w:rFonts w:hint="eastAsia" w:ascii="仿宋_GB2312" w:hAnsi="宋体" w:eastAsia="仿宋_GB2312"/>
          <w:kern w:val="0"/>
          <w:sz w:val="32"/>
          <w:szCs w:val="32"/>
          <w:lang w:eastAsia="zh-CN"/>
        </w:rPr>
        <w:t>为有效处置各类校园安全事故，在事故状态下，县政府设立现场指挥部，</w:t>
      </w:r>
      <w:r>
        <w:rPr>
          <w:rFonts w:hint="eastAsia" w:ascii="仿宋" w:hAnsi="仿宋" w:eastAsia="仿宋"/>
          <w:sz w:val="32"/>
          <w:szCs w:val="32"/>
          <w:lang w:val="en-US" w:eastAsia="zh-CN"/>
        </w:rPr>
        <w:t>校园安全事故应急指挥部直接进行现场指挥，</w:t>
      </w:r>
      <w:r>
        <w:rPr>
          <w:rFonts w:hint="eastAsia" w:ascii="仿宋" w:hAnsi="仿宋" w:eastAsia="仿宋" w:cs="仿宋"/>
          <w:sz w:val="32"/>
          <w:szCs w:val="32"/>
        </w:rPr>
        <w:t>由</w:t>
      </w:r>
      <w:r>
        <w:rPr>
          <w:rFonts w:hint="eastAsia" w:ascii="仿宋" w:hAnsi="仿宋" w:eastAsia="仿宋" w:cs="仿宋"/>
          <w:sz w:val="32"/>
          <w:szCs w:val="32"/>
          <w:lang w:val="zh-CN"/>
        </w:rPr>
        <w:t>指挥长、副指挥长，全面负责校园安全事故现场应急处置工作，组织制定救援方案，调度指挥各方面救援力量参与应急救援。根据现场应急处置工作需要，</w:t>
      </w:r>
      <w:r>
        <w:rPr>
          <w:rFonts w:hint="eastAsia" w:ascii="仿宋" w:hAnsi="仿宋" w:eastAsia="仿宋"/>
          <w:sz w:val="32"/>
          <w:szCs w:val="32"/>
          <w:lang w:val="en-US" w:eastAsia="zh-CN"/>
        </w:rPr>
        <w:t>设立以下事故救援工作组：</w:t>
      </w:r>
    </w:p>
    <w:p>
      <w:pPr>
        <w:pStyle w:val="2"/>
        <w:keepNext w:val="0"/>
        <w:keepLines w:val="0"/>
        <w:pageBreakBefore w:val="0"/>
        <w:kinsoku/>
        <w:wordWrap/>
        <w:overflowPunct/>
        <w:topLinePunct w:val="0"/>
        <w:bidi w:val="0"/>
        <w:adjustRightInd/>
        <w:snapToGrid/>
        <w:spacing w:line="240" w:lineRule="auto"/>
        <w:ind w:left="0" w:leftChars="0" w:firstLine="651" w:firstLineChars="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2.4.1.1综合协调工作组</w:t>
      </w:r>
    </w:p>
    <w:p>
      <w:pPr>
        <w:pStyle w:val="4"/>
        <w:keepNext w:val="0"/>
        <w:keepLines w:val="0"/>
        <w:pageBreakBefore w:val="0"/>
        <w:kinsoku/>
        <w:wordWrap/>
        <w:overflowPunct/>
        <w:topLinePunct w:val="0"/>
        <w:bidi w:val="0"/>
        <w:adjustRightInd/>
        <w:snapToGrid/>
        <w:spacing w:line="240" w:lineRule="auto"/>
        <w:ind w:firstLine="651"/>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牵头单位：县教科局</w:t>
      </w:r>
    </w:p>
    <w:p>
      <w:pPr>
        <w:keepNext w:val="0"/>
        <w:keepLines w:val="0"/>
        <w:pageBreakBefore w:val="0"/>
        <w:kinsoku/>
        <w:wordWrap/>
        <w:overflowPunct/>
        <w:topLinePunct w:val="0"/>
        <w:bidi w:val="0"/>
        <w:adjustRightInd/>
        <w:snapToGrid/>
        <w:spacing w:line="240" w:lineRule="auto"/>
        <w:ind w:firstLine="651"/>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成员单位：县公安局、县应急局</w:t>
      </w:r>
    </w:p>
    <w:p>
      <w:pPr>
        <w:keepNext w:val="0"/>
        <w:keepLines w:val="0"/>
        <w:pageBreakBefore w:val="0"/>
        <w:kinsoku/>
        <w:wordWrap/>
        <w:overflowPunct/>
        <w:topLinePunct w:val="0"/>
        <w:bidi w:val="0"/>
        <w:adjustRightInd/>
        <w:snapToGrid/>
        <w:spacing w:line="240" w:lineRule="auto"/>
        <w:ind w:firstLine="651"/>
        <w:textAlignment w:val="auto"/>
        <w:rPr>
          <w:rFonts w:hint="eastAsia" w:ascii="仿宋_GB2312" w:hAnsi="宋体" w:eastAsia="仿宋_GB2312"/>
          <w:kern w:val="0"/>
          <w:sz w:val="32"/>
          <w:szCs w:val="32"/>
          <w:lang w:eastAsia="zh-CN"/>
        </w:rPr>
      </w:pPr>
      <w:r>
        <w:rPr>
          <w:rFonts w:hint="eastAsia" w:ascii="仿宋_GB2312" w:hAnsi="宋体" w:eastAsia="仿宋_GB2312"/>
          <w:kern w:val="0"/>
          <w:sz w:val="32"/>
          <w:szCs w:val="32"/>
          <w:lang w:eastAsia="zh-CN"/>
        </w:rPr>
        <w:t>职责：组织协调事故抢险救援，协调有关部门参与抢险救援行动；及时贯彻落实上级指示精神，与上级指挥部或工作组做好衔接；按照规定接收和报告事故情况及抢险救援情况；</w:t>
      </w:r>
    </w:p>
    <w:p>
      <w:pPr>
        <w:keepNext w:val="0"/>
        <w:keepLines w:val="0"/>
        <w:pageBreakBefore w:val="0"/>
        <w:kinsoku/>
        <w:wordWrap/>
        <w:overflowPunct/>
        <w:topLinePunct w:val="0"/>
        <w:bidi w:val="0"/>
        <w:adjustRightInd/>
        <w:snapToGrid/>
        <w:spacing w:line="240" w:lineRule="auto"/>
        <w:ind w:firstLine="651"/>
        <w:textAlignment w:val="auto"/>
        <w:rPr>
          <w:rFonts w:hint="eastAsia" w:ascii="仿宋_GB2312" w:hAnsi="宋体" w:eastAsia="仿宋_GB2312"/>
          <w:kern w:val="0"/>
          <w:sz w:val="32"/>
          <w:szCs w:val="32"/>
        </w:rPr>
      </w:pPr>
      <w:r>
        <w:rPr>
          <w:rFonts w:hint="eastAsia" w:ascii="仿宋_GB2312" w:hAnsi="宋体" w:eastAsia="仿宋_GB2312"/>
          <w:kern w:val="0"/>
          <w:sz w:val="32"/>
          <w:szCs w:val="32"/>
          <w:lang w:eastAsia="zh-CN"/>
        </w:rPr>
        <w:t>由副县长</w:t>
      </w:r>
      <w:r>
        <w:rPr>
          <w:rFonts w:hint="eastAsia" w:ascii="仿宋_GB2312" w:hAnsi="宋体" w:eastAsia="仿宋_GB2312"/>
          <w:kern w:val="0"/>
          <w:sz w:val="32"/>
          <w:szCs w:val="32"/>
        </w:rPr>
        <w:t>针对各类突发公共事件，领导组下设相应的专项应急处置工作组:</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rPr>
        <w:t>2</w:t>
      </w:r>
      <w:r>
        <w:rPr>
          <w:rFonts w:hint="eastAsia" w:ascii="仿宋_GB2312" w:hAnsi="宋体" w:eastAsia="仿宋_GB2312"/>
          <w:kern w:val="0"/>
          <w:sz w:val="32"/>
          <w:szCs w:val="32"/>
          <w:lang w:val="en-US" w:eastAsia="zh-CN"/>
        </w:rPr>
        <w:t>.4.1.2抢险救援工作组</w:t>
      </w:r>
    </w:p>
    <w:p>
      <w:pPr>
        <w:pStyle w:val="2"/>
        <w:keepNext w:val="0"/>
        <w:keepLines w:val="0"/>
        <w:pageBreakBefore w:val="0"/>
        <w:kinsoku/>
        <w:wordWrap/>
        <w:overflowPunct/>
        <w:topLinePunct w:val="0"/>
        <w:bidi w:val="0"/>
        <w:adjustRightInd/>
        <w:snapToGrid/>
        <w:spacing w:line="240" w:lineRule="auto"/>
        <w:ind w:left="0" w:leftChars="0" w:firstLine="611" w:firstLineChars="0"/>
        <w:textAlignment w:val="auto"/>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牵头单位：县应急局</w:t>
      </w:r>
    </w:p>
    <w:p>
      <w:pPr>
        <w:pStyle w:val="4"/>
        <w:ind w:firstLine="651"/>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成员单位：县教科局、县公安局、县住建局、县市场局、县消防救援大队、属地乡镇</w:t>
      </w:r>
    </w:p>
    <w:p>
      <w:pPr>
        <w:ind w:firstLine="650" w:firstLineChars="200"/>
        <w:rPr>
          <w:rFonts w:ascii="仿宋" w:hAnsi="仿宋" w:eastAsia="仿宋" w:cs="仿宋"/>
          <w:sz w:val="32"/>
          <w:szCs w:val="32"/>
          <w:lang w:val="zh-CN"/>
        </w:rPr>
      </w:pPr>
      <w:r>
        <w:rPr>
          <w:rFonts w:hint="eastAsia" w:ascii="仿宋_GB2312" w:hAnsi="宋体" w:eastAsia="仿宋_GB2312" w:cs="Times New Roman"/>
          <w:kern w:val="0"/>
          <w:sz w:val="32"/>
          <w:szCs w:val="32"/>
          <w:lang w:val="en-US" w:eastAsia="zh-CN" w:bidi="ar-SA"/>
        </w:rPr>
        <w:t>职责：</w:t>
      </w:r>
      <w:r>
        <w:rPr>
          <w:rFonts w:hint="eastAsia" w:ascii="仿宋" w:hAnsi="仿宋" w:eastAsia="仿宋" w:cs="仿宋"/>
          <w:sz w:val="32"/>
          <w:szCs w:val="32"/>
          <w:lang w:val="zh-CN"/>
        </w:rPr>
        <w:t>收集汇总事故单位相关资料，组织技术研判；制定现场应急救援方案，报市现场指挥部批准后组织实施；协调有关抢险救援队伍参与救援行动；组织搜救遇险人员；及时报告救援现场有关情况；完成现场指挥部安排的其他任务。</w:t>
      </w:r>
    </w:p>
    <w:p>
      <w:pPr>
        <w:numPr>
          <w:ilvl w:val="0"/>
          <w:numId w:val="0"/>
        </w:numPr>
        <w:ind w:firstLine="650" w:firstLineChars="200"/>
        <w:jc w:val="left"/>
        <w:rPr>
          <w:rFonts w:ascii="仿宋" w:hAnsi="仿宋" w:eastAsia="仿宋" w:cs="仿宋"/>
          <w:color w:val="000000"/>
          <w:sz w:val="32"/>
          <w:szCs w:val="32"/>
        </w:rPr>
      </w:pPr>
      <w:r>
        <w:rPr>
          <w:rFonts w:hint="eastAsia" w:ascii="仿宋_GB2312" w:hAnsi="宋体" w:eastAsia="仿宋_GB2312" w:cs="Times New Roman"/>
          <w:kern w:val="0"/>
          <w:sz w:val="32"/>
          <w:szCs w:val="32"/>
          <w:lang w:val="en-US" w:eastAsia="zh-CN" w:bidi="ar-SA"/>
        </w:rPr>
        <w:t>2.4.1.3</w:t>
      </w:r>
      <w:r>
        <w:rPr>
          <w:rFonts w:hint="eastAsia" w:ascii="仿宋" w:hAnsi="仿宋" w:eastAsia="仿宋" w:cs="仿宋"/>
          <w:sz w:val="32"/>
          <w:szCs w:val="32"/>
          <w:lang w:val="zh-CN"/>
        </w:rPr>
        <w:t>医学救援工作组</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牵头单位：县卫健局</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成员单位：事发地卫生和防疫部门</w:t>
      </w:r>
    </w:p>
    <w:p>
      <w:pPr>
        <w:ind w:firstLine="651"/>
        <w:rPr>
          <w:rFonts w:hint="default" w:ascii="仿宋_GB2312" w:hAnsi="宋体" w:eastAsia="仿宋_GB2312" w:cs="Times New Roman"/>
          <w:kern w:val="0"/>
          <w:sz w:val="32"/>
          <w:szCs w:val="32"/>
          <w:lang w:val="en-US" w:eastAsia="zh-CN" w:bidi="ar-SA"/>
        </w:rPr>
      </w:pPr>
      <w:r>
        <w:rPr>
          <w:rFonts w:hint="eastAsia" w:ascii="仿宋" w:hAnsi="仿宋" w:eastAsia="仿宋" w:cs="仿宋"/>
          <w:sz w:val="32"/>
          <w:szCs w:val="32"/>
          <w:lang w:val="zh-CN"/>
        </w:rPr>
        <w:t>职责：组织调配医疗专家和卫生应急队伍参与事故受伤人员救治；组织指导开展卫生和疫情防控工作；为现场救援人员提供医疗卫生保障。</w:t>
      </w:r>
    </w:p>
    <w:p>
      <w:pPr>
        <w:numPr>
          <w:ilvl w:val="0"/>
          <w:numId w:val="0"/>
        </w:numPr>
        <w:ind w:firstLine="650" w:firstLineChars="200"/>
        <w:jc w:val="left"/>
        <w:rPr>
          <w:rFonts w:ascii="仿宋" w:hAnsi="仿宋" w:eastAsia="仿宋" w:cs="仿宋"/>
          <w:color w:val="000000"/>
          <w:sz w:val="32"/>
          <w:szCs w:val="32"/>
        </w:rPr>
      </w:pPr>
      <w:r>
        <w:rPr>
          <w:rFonts w:hint="eastAsia" w:ascii="仿宋_GB2312" w:hAnsi="宋体" w:eastAsia="仿宋_GB2312" w:cs="Times New Roman"/>
          <w:kern w:val="0"/>
          <w:sz w:val="32"/>
          <w:szCs w:val="32"/>
          <w:lang w:val="en-US" w:eastAsia="zh-CN" w:bidi="ar-SA"/>
        </w:rPr>
        <w:t>2.4.1.4</w:t>
      </w:r>
      <w:r>
        <w:rPr>
          <w:rFonts w:hint="eastAsia" w:ascii="仿宋" w:hAnsi="仿宋" w:eastAsia="仿宋" w:cs="仿宋"/>
          <w:sz w:val="32"/>
          <w:szCs w:val="32"/>
          <w:lang w:val="zh-CN"/>
        </w:rPr>
        <w:t>环境监测工作组</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牵头单位：市生态环境中阳分局</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成员单位：县气象局、事发单位</w:t>
      </w:r>
    </w:p>
    <w:p>
      <w:pPr>
        <w:ind w:firstLine="650" w:firstLineChars="200"/>
        <w:rPr>
          <w:rFonts w:hint="eastAsia" w:ascii="仿宋" w:hAnsi="仿宋" w:eastAsia="仿宋" w:cs="仿宋"/>
          <w:sz w:val="32"/>
          <w:szCs w:val="32"/>
          <w:lang w:val="zh-CN"/>
        </w:rPr>
      </w:pPr>
      <w:r>
        <w:rPr>
          <w:rFonts w:hint="eastAsia" w:ascii="仿宋" w:hAnsi="仿宋" w:eastAsia="仿宋" w:cs="仿宋"/>
          <w:sz w:val="32"/>
          <w:szCs w:val="32"/>
          <w:lang w:val="zh-CN"/>
        </w:rPr>
        <w:t>职责：负责事故现场辐射、</w:t>
      </w:r>
      <w:r>
        <w:rPr>
          <w:rFonts w:hint="eastAsia" w:ascii="仿宋" w:hAnsi="仿宋" w:eastAsia="仿宋" w:cs="仿宋"/>
          <w:sz w:val="32"/>
          <w:szCs w:val="32"/>
        </w:rPr>
        <w:t>固体废物、</w:t>
      </w:r>
      <w:r>
        <w:rPr>
          <w:rFonts w:hint="eastAsia" w:ascii="仿宋" w:hAnsi="仿宋" w:eastAsia="仿宋" w:cs="仿宋"/>
          <w:sz w:val="32"/>
          <w:szCs w:val="32"/>
          <w:lang w:val="zh-CN"/>
        </w:rPr>
        <w:t>大气、水质、土壤监测，提出相应的处置措施；对现场救援人员提供安全防护对策建议；及时监测气象信息。</w:t>
      </w:r>
    </w:p>
    <w:p>
      <w:pPr>
        <w:numPr>
          <w:ilvl w:val="0"/>
          <w:numId w:val="0"/>
        </w:numPr>
        <w:ind w:firstLine="650" w:firstLineChars="200"/>
        <w:jc w:val="left"/>
        <w:rPr>
          <w:rFonts w:ascii="仿宋" w:hAnsi="仿宋" w:eastAsia="仿宋" w:cs="仿宋"/>
          <w:color w:val="000000"/>
          <w:sz w:val="32"/>
          <w:szCs w:val="32"/>
        </w:rPr>
      </w:pPr>
      <w:r>
        <w:rPr>
          <w:rFonts w:hint="eastAsia" w:ascii="仿宋" w:hAnsi="仿宋" w:eastAsia="仿宋" w:cs="仿宋"/>
          <w:sz w:val="32"/>
          <w:szCs w:val="32"/>
          <w:lang w:val="en-US" w:eastAsia="zh-CN"/>
        </w:rPr>
        <w:t>2.4.1.5</w:t>
      </w:r>
      <w:r>
        <w:rPr>
          <w:rFonts w:hint="eastAsia" w:ascii="仿宋" w:hAnsi="仿宋" w:eastAsia="仿宋" w:cs="仿宋"/>
          <w:sz w:val="32"/>
          <w:szCs w:val="32"/>
          <w:lang w:val="zh-CN"/>
        </w:rPr>
        <w:t>救援保障工作组</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牵头单位：县发改局</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成员单位：县财政、县工信局、县民政局、县交通运输局</w:t>
      </w:r>
    </w:p>
    <w:p>
      <w:pPr>
        <w:ind w:firstLine="650" w:firstLineChars="200"/>
        <w:rPr>
          <w:rFonts w:hint="eastAsia" w:ascii="仿宋" w:hAnsi="仿宋" w:eastAsia="仿宋" w:cs="仿宋"/>
          <w:sz w:val="32"/>
          <w:szCs w:val="32"/>
          <w:lang w:val="zh-CN"/>
        </w:rPr>
      </w:pPr>
      <w:r>
        <w:rPr>
          <w:rFonts w:hint="eastAsia" w:ascii="仿宋" w:hAnsi="仿宋" w:eastAsia="仿宋" w:cs="仿宋"/>
          <w:sz w:val="32"/>
          <w:szCs w:val="32"/>
          <w:lang w:val="zh-CN"/>
        </w:rPr>
        <w:t>职责：组织做好应急救援物资和临时安置重要物资的储备调拨，紧急配送等相关工作；落实事故应急救援资金；指导协调救援现场电力供应及重要救援装备物资供应；协调通讯部门做好应急通讯保障；根据需要临时征用运输车辆、救援装备及物质，保障救援物资的公路运输畅通；做好受灾人员临时救助；做好救援其他保障事项。</w:t>
      </w:r>
    </w:p>
    <w:p>
      <w:pPr>
        <w:numPr>
          <w:ilvl w:val="0"/>
          <w:numId w:val="0"/>
        </w:numPr>
        <w:ind w:firstLine="650" w:firstLineChars="200"/>
        <w:jc w:val="left"/>
        <w:rPr>
          <w:rFonts w:ascii="仿宋" w:hAnsi="仿宋" w:eastAsia="仿宋" w:cs="仿宋"/>
          <w:color w:val="000000"/>
          <w:sz w:val="32"/>
          <w:szCs w:val="32"/>
        </w:rPr>
      </w:pPr>
      <w:r>
        <w:rPr>
          <w:rFonts w:hint="eastAsia" w:ascii="仿宋" w:hAnsi="仿宋" w:eastAsia="仿宋" w:cs="仿宋"/>
          <w:sz w:val="32"/>
          <w:szCs w:val="32"/>
          <w:lang w:val="en-US" w:eastAsia="zh-CN"/>
        </w:rPr>
        <w:t>2.4.1.6</w:t>
      </w:r>
      <w:r>
        <w:rPr>
          <w:rFonts w:hint="eastAsia" w:ascii="仿宋" w:hAnsi="仿宋" w:eastAsia="仿宋" w:cs="仿宋"/>
          <w:sz w:val="32"/>
          <w:szCs w:val="32"/>
          <w:lang w:val="zh-CN"/>
        </w:rPr>
        <w:t>社会稳定工作组</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牵头单位：县公安局</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成员单位：</w:t>
      </w:r>
      <w:r>
        <w:rPr>
          <w:rFonts w:hint="eastAsia" w:ascii="仿宋" w:hAnsi="仿宋" w:eastAsia="仿宋" w:cs="仿宋"/>
          <w:sz w:val="32"/>
          <w:szCs w:val="32"/>
          <w:lang w:val="en-US" w:eastAsia="zh-CN"/>
        </w:rPr>
        <w:t>县</w:t>
      </w:r>
      <w:r>
        <w:rPr>
          <w:rFonts w:hint="eastAsia" w:ascii="仿宋" w:hAnsi="仿宋" w:eastAsia="仿宋" w:cs="仿宋"/>
          <w:sz w:val="32"/>
          <w:szCs w:val="32"/>
          <w:lang w:val="zh-CN"/>
        </w:rPr>
        <w:t>交警</w:t>
      </w:r>
      <w:r>
        <w:rPr>
          <w:rFonts w:hint="eastAsia" w:ascii="仿宋" w:hAnsi="仿宋" w:eastAsia="仿宋" w:cs="仿宋"/>
          <w:sz w:val="32"/>
          <w:szCs w:val="32"/>
          <w:lang w:val="en-US" w:eastAsia="zh-CN"/>
        </w:rPr>
        <w:t>大队</w:t>
      </w:r>
      <w:r>
        <w:rPr>
          <w:rFonts w:hint="eastAsia" w:ascii="仿宋" w:hAnsi="仿宋" w:eastAsia="仿宋" w:cs="仿宋"/>
          <w:sz w:val="32"/>
          <w:szCs w:val="32"/>
          <w:lang w:val="zh-CN"/>
        </w:rPr>
        <w:t>、事发地派出所</w:t>
      </w:r>
    </w:p>
    <w:p>
      <w:pPr>
        <w:pStyle w:val="2"/>
        <w:ind w:left="0" w:leftChars="0" w:firstLine="650" w:firstLineChars="200"/>
        <w:rPr>
          <w:rFonts w:hint="eastAsia" w:ascii="仿宋" w:hAnsi="仿宋" w:eastAsia="仿宋" w:cs="仿宋"/>
          <w:sz w:val="32"/>
          <w:szCs w:val="32"/>
          <w:lang w:val="zh-CN"/>
        </w:rPr>
      </w:pPr>
      <w:r>
        <w:rPr>
          <w:rFonts w:hint="eastAsia" w:ascii="仿宋" w:hAnsi="仿宋" w:eastAsia="仿宋" w:cs="仿宋"/>
          <w:sz w:val="32"/>
          <w:szCs w:val="32"/>
          <w:lang w:val="zh-CN"/>
        </w:rPr>
        <w:t>职责：负责</w:t>
      </w:r>
      <w:r>
        <w:rPr>
          <w:rFonts w:hint="eastAsia" w:ascii="仿宋" w:hAnsi="仿宋" w:eastAsia="仿宋" w:cs="仿宋"/>
          <w:sz w:val="32"/>
          <w:szCs w:val="32"/>
          <w:lang w:val="en-US" w:eastAsia="zh-CN"/>
        </w:rPr>
        <w:t>校园突发治安案件处置及</w:t>
      </w:r>
      <w:r>
        <w:rPr>
          <w:rFonts w:hint="eastAsia" w:ascii="仿宋" w:hAnsi="仿宋" w:eastAsia="仿宋" w:cs="仿宋"/>
          <w:sz w:val="32"/>
          <w:szCs w:val="32"/>
          <w:lang w:val="zh-CN"/>
        </w:rPr>
        <w:t>校园安全事故救援现场警戒；对事发单位周边道路实行交通管制，保障救援通道畅通；负责校区及周边的治安管控；对传播谣言制造社会恐慌的人员及时进行查处；及时控制涉嫌犯罪嫌疑人。</w:t>
      </w:r>
    </w:p>
    <w:p>
      <w:pPr>
        <w:numPr>
          <w:ilvl w:val="0"/>
          <w:numId w:val="0"/>
        </w:numPr>
        <w:ind w:firstLine="650" w:firstLineChars="200"/>
        <w:jc w:val="left"/>
        <w:rPr>
          <w:rFonts w:ascii="仿宋" w:hAnsi="仿宋" w:eastAsia="仿宋" w:cs="仿宋"/>
          <w:color w:val="000000"/>
          <w:sz w:val="32"/>
          <w:szCs w:val="32"/>
        </w:rPr>
      </w:pPr>
      <w:r>
        <w:rPr>
          <w:rFonts w:hint="eastAsia" w:ascii="仿宋" w:hAnsi="仿宋" w:eastAsia="仿宋" w:cs="仿宋"/>
          <w:sz w:val="32"/>
          <w:szCs w:val="32"/>
          <w:lang w:val="en-US" w:eastAsia="zh-CN"/>
        </w:rPr>
        <w:t>2.4.1.7</w:t>
      </w:r>
      <w:r>
        <w:rPr>
          <w:rFonts w:hint="eastAsia" w:ascii="仿宋" w:hAnsi="仿宋" w:eastAsia="仿宋" w:cs="仿宋"/>
          <w:sz w:val="32"/>
          <w:szCs w:val="32"/>
          <w:lang w:val="zh-CN"/>
        </w:rPr>
        <w:t>宣传报道</w:t>
      </w:r>
      <w:r>
        <w:rPr>
          <w:rFonts w:hint="eastAsia" w:ascii="仿宋" w:hAnsi="仿宋" w:eastAsia="仿宋" w:cs="仿宋"/>
          <w:sz w:val="32"/>
          <w:szCs w:val="32"/>
          <w:lang w:val="en-US" w:eastAsia="zh-CN"/>
        </w:rPr>
        <w:t>工作</w:t>
      </w:r>
      <w:r>
        <w:rPr>
          <w:rFonts w:hint="eastAsia" w:ascii="仿宋" w:hAnsi="仿宋" w:eastAsia="仿宋" w:cs="仿宋"/>
          <w:sz w:val="32"/>
          <w:szCs w:val="32"/>
          <w:lang w:val="zh-CN"/>
        </w:rPr>
        <w:t>组</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牵头单位：</w:t>
      </w:r>
      <w:r>
        <w:rPr>
          <w:rFonts w:hint="eastAsia" w:ascii="仿宋" w:hAnsi="仿宋" w:eastAsia="仿宋" w:cs="仿宋"/>
          <w:sz w:val="32"/>
          <w:szCs w:val="32"/>
          <w:lang w:val="en-US" w:eastAsia="zh-CN"/>
        </w:rPr>
        <w:t>县</w:t>
      </w:r>
      <w:r>
        <w:rPr>
          <w:rFonts w:hint="eastAsia" w:ascii="仿宋" w:hAnsi="仿宋" w:eastAsia="仿宋" w:cs="仿宋"/>
          <w:sz w:val="32"/>
          <w:szCs w:val="32"/>
          <w:lang w:val="zh-CN"/>
        </w:rPr>
        <w:t>委宣传部</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成员单位：县教科局、事发单位</w:t>
      </w:r>
    </w:p>
    <w:p>
      <w:pPr>
        <w:pStyle w:val="2"/>
        <w:ind w:left="0" w:leftChars="0" w:firstLine="650" w:firstLineChars="200"/>
        <w:rPr>
          <w:rFonts w:hint="eastAsia" w:ascii="仿宋" w:hAnsi="仿宋" w:eastAsia="仿宋" w:cs="仿宋"/>
          <w:sz w:val="32"/>
          <w:szCs w:val="32"/>
          <w:lang w:val="zh-CN"/>
        </w:rPr>
      </w:pPr>
      <w:r>
        <w:rPr>
          <w:rFonts w:hint="eastAsia" w:ascii="仿宋" w:hAnsi="仿宋" w:eastAsia="仿宋" w:cs="仿宋"/>
          <w:sz w:val="32"/>
          <w:szCs w:val="32"/>
          <w:lang w:val="zh-CN"/>
        </w:rPr>
        <w:t>职责：按照指挥部要求，组织协调新闻媒体做好事故应急工作新闻报道，</w:t>
      </w:r>
      <w:r>
        <w:rPr>
          <w:rFonts w:hint="eastAsia" w:ascii="仿宋" w:hAnsi="仿宋" w:eastAsia="仿宋" w:cs="仿宋"/>
          <w:sz w:val="32"/>
          <w:szCs w:val="32"/>
        </w:rPr>
        <w:t>加强舆情收集分析，正确引导舆论</w:t>
      </w:r>
      <w:r>
        <w:rPr>
          <w:rFonts w:hint="eastAsia" w:ascii="仿宋" w:hAnsi="仿宋" w:eastAsia="仿宋" w:cs="仿宋"/>
          <w:sz w:val="32"/>
          <w:szCs w:val="32"/>
          <w:lang w:val="zh-CN"/>
        </w:rPr>
        <w:t>。</w:t>
      </w:r>
    </w:p>
    <w:p>
      <w:pPr>
        <w:numPr>
          <w:ilvl w:val="0"/>
          <w:numId w:val="0"/>
        </w:numPr>
        <w:ind w:firstLine="650" w:firstLineChars="200"/>
        <w:jc w:val="left"/>
        <w:rPr>
          <w:rFonts w:ascii="仿宋" w:hAnsi="仿宋" w:eastAsia="仿宋" w:cs="仿宋"/>
          <w:color w:val="000000"/>
          <w:sz w:val="32"/>
          <w:szCs w:val="32"/>
        </w:rPr>
      </w:pPr>
      <w:r>
        <w:rPr>
          <w:rFonts w:hint="eastAsia" w:ascii="仿宋" w:hAnsi="仿宋" w:eastAsia="仿宋" w:cs="仿宋"/>
          <w:sz w:val="32"/>
          <w:szCs w:val="32"/>
          <w:lang w:val="en-US" w:eastAsia="zh-CN"/>
        </w:rPr>
        <w:t>2.4.1.8</w:t>
      </w:r>
      <w:r>
        <w:rPr>
          <w:rFonts w:hint="eastAsia" w:ascii="仿宋" w:hAnsi="仿宋" w:eastAsia="仿宋" w:cs="仿宋"/>
          <w:sz w:val="32"/>
          <w:szCs w:val="32"/>
          <w:lang w:val="zh-CN"/>
        </w:rPr>
        <w:t>善后处置</w:t>
      </w:r>
      <w:r>
        <w:rPr>
          <w:rFonts w:hint="eastAsia" w:ascii="仿宋" w:hAnsi="仿宋" w:eastAsia="仿宋" w:cs="仿宋"/>
          <w:sz w:val="32"/>
          <w:szCs w:val="32"/>
          <w:lang w:val="en-US" w:eastAsia="zh-CN"/>
        </w:rPr>
        <w:t>工作</w:t>
      </w:r>
      <w:r>
        <w:rPr>
          <w:rFonts w:hint="eastAsia" w:ascii="仿宋" w:hAnsi="仿宋" w:eastAsia="仿宋" w:cs="仿宋"/>
          <w:sz w:val="32"/>
          <w:szCs w:val="32"/>
          <w:lang w:val="zh-CN"/>
        </w:rPr>
        <w:t>组</w:t>
      </w:r>
    </w:p>
    <w:p>
      <w:pPr>
        <w:ind w:firstLine="65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rPr>
        <w:t>牵头单位：</w:t>
      </w:r>
      <w:r>
        <w:rPr>
          <w:rFonts w:hint="eastAsia" w:ascii="仿宋" w:hAnsi="仿宋" w:eastAsia="仿宋" w:cs="仿宋"/>
          <w:sz w:val="32"/>
          <w:szCs w:val="32"/>
          <w:lang w:eastAsia="zh-CN"/>
        </w:rPr>
        <w:t>县教科局</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成员单位：财政、民政、银保监、</w:t>
      </w:r>
      <w:r>
        <w:rPr>
          <w:rFonts w:hint="eastAsia" w:ascii="仿宋" w:hAnsi="仿宋" w:eastAsia="仿宋" w:cs="仿宋"/>
          <w:sz w:val="32"/>
          <w:szCs w:val="32"/>
          <w:lang w:val="en-US" w:eastAsia="zh-CN"/>
        </w:rPr>
        <w:t>属地乡镇</w:t>
      </w:r>
      <w:r>
        <w:rPr>
          <w:rFonts w:hint="eastAsia" w:ascii="仿宋" w:hAnsi="仿宋" w:eastAsia="仿宋" w:cs="仿宋"/>
          <w:sz w:val="32"/>
          <w:szCs w:val="32"/>
          <w:lang w:val="zh-CN"/>
        </w:rPr>
        <w:t>等部门组成</w:t>
      </w:r>
    </w:p>
    <w:p>
      <w:pPr>
        <w:ind w:firstLine="650" w:firstLineChars="200"/>
        <w:rPr>
          <w:rFonts w:hint="eastAsia" w:ascii="仿宋" w:hAnsi="仿宋" w:eastAsia="仿宋" w:cs="仿宋"/>
          <w:sz w:val="32"/>
          <w:szCs w:val="32"/>
        </w:rPr>
      </w:pPr>
      <w:r>
        <w:rPr>
          <w:rFonts w:hint="eastAsia" w:ascii="仿宋" w:hAnsi="仿宋" w:eastAsia="仿宋" w:cs="仿宋"/>
          <w:sz w:val="32"/>
          <w:szCs w:val="32"/>
        </w:rPr>
        <w:t>职责：负责遇险遇难人员亲属安置、安抚、救济；遇难人员遗体处置、抚恤、理赔；</w:t>
      </w:r>
      <w:r>
        <w:rPr>
          <w:rFonts w:hint="eastAsia" w:ascii="仿宋" w:hAnsi="仿宋" w:eastAsia="仿宋" w:cs="仿宋"/>
          <w:sz w:val="32"/>
          <w:szCs w:val="32"/>
          <w:lang w:val="en-US" w:eastAsia="zh-CN"/>
        </w:rPr>
        <w:t>对因事故造成的困难师生进行救助；</w:t>
      </w:r>
      <w:r>
        <w:rPr>
          <w:rFonts w:hint="eastAsia" w:ascii="仿宋" w:hAnsi="仿宋" w:eastAsia="仿宋" w:cs="仿宋"/>
          <w:sz w:val="32"/>
          <w:szCs w:val="32"/>
        </w:rPr>
        <w:t>工伤保险待遇落实；</w:t>
      </w:r>
      <w:r>
        <w:rPr>
          <w:rFonts w:hint="eastAsia" w:ascii="仿宋" w:hAnsi="仿宋" w:eastAsia="仿宋" w:cs="仿宋"/>
          <w:sz w:val="32"/>
          <w:szCs w:val="32"/>
          <w:lang w:eastAsia="zh-CN"/>
        </w:rPr>
        <w:t>对</w:t>
      </w:r>
      <w:r>
        <w:rPr>
          <w:rFonts w:hint="eastAsia" w:ascii="仿宋" w:hAnsi="仿宋" w:eastAsia="仿宋" w:cs="仿宋"/>
          <w:sz w:val="32"/>
          <w:szCs w:val="32"/>
        </w:rPr>
        <w:t>征用物资和救援费用</w:t>
      </w:r>
      <w:r>
        <w:rPr>
          <w:rFonts w:hint="eastAsia" w:ascii="仿宋" w:hAnsi="仿宋" w:eastAsia="仿宋" w:cs="仿宋"/>
          <w:sz w:val="32"/>
          <w:szCs w:val="32"/>
          <w:lang w:eastAsia="zh-CN"/>
        </w:rPr>
        <w:t>进行政府</w:t>
      </w:r>
      <w:r>
        <w:rPr>
          <w:rFonts w:hint="eastAsia" w:ascii="仿宋" w:hAnsi="仿宋" w:eastAsia="仿宋" w:cs="仿宋"/>
          <w:sz w:val="32"/>
          <w:szCs w:val="32"/>
        </w:rPr>
        <w:t>补偿；灾后恢复和重建；</w:t>
      </w:r>
      <w:r>
        <w:rPr>
          <w:rFonts w:hint="eastAsia" w:ascii="仿宋" w:hAnsi="仿宋" w:eastAsia="仿宋" w:cs="仿宋"/>
          <w:sz w:val="32"/>
          <w:szCs w:val="32"/>
          <w:lang w:val="zh-CN"/>
        </w:rPr>
        <w:t>完成现场指挥部安排的其他任务</w:t>
      </w:r>
      <w:r>
        <w:rPr>
          <w:rFonts w:hint="eastAsia" w:ascii="仿宋" w:hAnsi="仿宋" w:eastAsia="仿宋" w:cs="仿宋"/>
          <w:sz w:val="32"/>
          <w:szCs w:val="32"/>
        </w:rPr>
        <w:t>。</w:t>
      </w:r>
    </w:p>
    <w:p>
      <w:pPr>
        <w:numPr>
          <w:ilvl w:val="0"/>
          <w:numId w:val="0"/>
        </w:numPr>
        <w:ind w:firstLine="650" w:firstLineChars="200"/>
        <w:jc w:val="left"/>
        <w:rPr>
          <w:rFonts w:ascii="仿宋" w:hAnsi="仿宋" w:eastAsia="仿宋" w:cs="仿宋"/>
          <w:color w:val="000000"/>
          <w:sz w:val="32"/>
          <w:szCs w:val="32"/>
        </w:rPr>
      </w:pPr>
      <w:r>
        <w:rPr>
          <w:rFonts w:hint="eastAsia" w:ascii="仿宋" w:hAnsi="仿宋" w:eastAsia="仿宋" w:cs="仿宋"/>
          <w:sz w:val="32"/>
          <w:szCs w:val="32"/>
          <w:lang w:val="en-US" w:eastAsia="zh-CN"/>
        </w:rPr>
        <w:t>2.4.1.9</w:t>
      </w:r>
      <w:r>
        <w:rPr>
          <w:rFonts w:hint="eastAsia" w:ascii="仿宋" w:hAnsi="仿宋" w:eastAsia="仿宋" w:cs="仿宋"/>
          <w:sz w:val="32"/>
          <w:szCs w:val="32"/>
          <w:lang w:val="zh-CN"/>
        </w:rPr>
        <w:t>技术专家</w:t>
      </w:r>
      <w:r>
        <w:rPr>
          <w:rFonts w:hint="eastAsia" w:ascii="仿宋" w:hAnsi="仿宋" w:eastAsia="仿宋" w:cs="仿宋"/>
          <w:sz w:val="32"/>
          <w:szCs w:val="32"/>
          <w:lang w:val="en-US" w:eastAsia="zh-CN"/>
        </w:rPr>
        <w:t>工作</w:t>
      </w:r>
      <w:r>
        <w:rPr>
          <w:rFonts w:hint="eastAsia" w:ascii="仿宋" w:hAnsi="仿宋" w:eastAsia="仿宋" w:cs="仿宋"/>
          <w:sz w:val="32"/>
          <w:szCs w:val="32"/>
          <w:lang w:val="zh-CN"/>
        </w:rPr>
        <w:t>组</w:t>
      </w:r>
    </w:p>
    <w:p>
      <w:pPr>
        <w:ind w:firstLine="650" w:firstLineChars="200"/>
        <w:rPr>
          <w:rFonts w:hint="default" w:ascii="仿宋" w:hAnsi="仿宋" w:eastAsia="仿宋" w:cs="仿宋"/>
          <w:sz w:val="32"/>
          <w:szCs w:val="32"/>
          <w:lang w:val="en-US" w:eastAsia="zh-CN"/>
        </w:rPr>
      </w:pPr>
      <w:r>
        <w:rPr>
          <w:rFonts w:hint="eastAsia" w:ascii="仿宋" w:hAnsi="仿宋" w:eastAsia="仿宋" w:cs="仿宋"/>
          <w:sz w:val="32"/>
          <w:szCs w:val="32"/>
          <w:lang w:val="zh-CN"/>
        </w:rPr>
        <w:t>牵头单位：县</w:t>
      </w:r>
      <w:r>
        <w:rPr>
          <w:rFonts w:hint="eastAsia" w:ascii="仿宋" w:hAnsi="仿宋" w:eastAsia="仿宋" w:cs="仿宋"/>
          <w:sz w:val="32"/>
          <w:szCs w:val="32"/>
          <w:lang w:val="en-US" w:eastAsia="zh-CN"/>
        </w:rPr>
        <w:t>校园安全指挥部办公室根据事故类别指定</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成员</w:t>
      </w:r>
      <w:r>
        <w:rPr>
          <w:rFonts w:hint="eastAsia" w:ascii="仿宋" w:hAnsi="仿宋" w:eastAsia="仿宋" w:cs="仿宋"/>
          <w:sz w:val="32"/>
          <w:szCs w:val="32"/>
          <w:lang w:val="en-US" w:eastAsia="zh-CN"/>
        </w:rPr>
        <w:t>单位</w:t>
      </w:r>
      <w:r>
        <w:rPr>
          <w:rFonts w:hint="eastAsia" w:ascii="仿宋" w:hAnsi="仿宋" w:eastAsia="仿宋" w:cs="仿宋"/>
          <w:sz w:val="32"/>
          <w:szCs w:val="32"/>
          <w:lang w:val="zh-CN"/>
        </w:rPr>
        <w:t>：根据具体事故类别从各部门抽调相关专家</w:t>
      </w:r>
    </w:p>
    <w:p>
      <w:pPr>
        <w:ind w:firstLine="650" w:firstLineChars="200"/>
        <w:rPr>
          <w:rFonts w:hint="eastAsia" w:ascii="仿宋" w:hAnsi="仿宋" w:eastAsia="仿宋" w:cs="仿宋"/>
          <w:sz w:val="32"/>
          <w:szCs w:val="32"/>
          <w:lang w:val="zh-CN"/>
        </w:rPr>
      </w:pPr>
      <w:r>
        <w:rPr>
          <w:rFonts w:hint="eastAsia" w:ascii="仿宋" w:hAnsi="仿宋" w:eastAsia="仿宋" w:cs="仿宋"/>
          <w:sz w:val="32"/>
          <w:szCs w:val="32"/>
          <w:lang w:val="zh-CN"/>
        </w:rPr>
        <w:t>职责：对校园安全事故应急处置提供技术咨询；参与制定应急救援方案；分析研判事故发展态势，提出预防事故扩大措施，</w:t>
      </w:r>
      <w:r>
        <w:rPr>
          <w:rFonts w:hint="eastAsia" w:ascii="仿宋" w:hAnsi="仿宋" w:eastAsia="仿宋" w:cs="仿宋"/>
          <w:sz w:val="32"/>
          <w:szCs w:val="32"/>
        </w:rPr>
        <w:t>为现场指挥部决策提供技术支持</w:t>
      </w:r>
      <w:r>
        <w:rPr>
          <w:rFonts w:hint="eastAsia" w:ascii="仿宋" w:hAnsi="仿宋" w:eastAsia="仿宋" w:cs="仿宋"/>
          <w:sz w:val="32"/>
          <w:szCs w:val="32"/>
          <w:lang w:val="zh-CN"/>
        </w:rPr>
        <w:t>。</w:t>
      </w:r>
    </w:p>
    <w:p>
      <w:pPr>
        <w:ind w:firstLine="650" w:firstLineChars="200"/>
        <w:rPr>
          <w:rFonts w:hint="eastAsia" w:ascii="仿宋" w:hAnsi="仿宋" w:eastAsia="仿宋" w:cs="仿宋"/>
          <w:sz w:val="32"/>
          <w:szCs w:val="32"/>
          <w:lang w:val="zh-CN"/>
        </w:rPr>
      </w:pPr>
      <w:r>
        <w:rPr>
          <w:rFonts w:hint="eastAsia" w:ascii="仿宋" w:hAnsi="仿宋" w:eastAsia="仿宋" w:cs="仿宋"/>
          <w:sz w:val="32"/>
          <w:szCs w:val="32"/>
          <w:lang w:val="zh-CN"/>
        </w:rPr>
        <w:t>指挥部根据事故类别及大小，可根据现场救援工作情况的需要，临时调整以上工作小组，也可以临时组建其他工作小组。</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b/>
          <w:kern w:val="0"/>
          <w:sz w:val="32"/>
          <w:szCs w:val="32"/>
        </w:rPr>
      </w:pPr>
      <w:r>
        <w:rPr>
          <w:rFonts w:hint="eastAsia" w:ascii="仿宋_GB2312" w:hAnsi="宋体" w:eastAsia="仿宋_GB2312"/>
          <w:b/>
          <w:kern w:val="0"/>
          <w:sz w:val="32"/>
          <w:szCs w:val="32"/>
        </w:rPr>
        <w:t>3预防和预警机制</w:t>
      </w:r>
    </w:p>
    <w:p>
      <w:pPr>
        <w:ind w:firstLine="650" w:firstLineChars="200"/>
        <w:jc w:val="left"/>
        <w:rPr>
          <w:rFonts w:ascii="仿宋" w:hAnsi="仿宋" w:eastAsia="仿宋" w:cs="仿宋"/>
          <w:b/>
          <w:bCs/>
          <w:color w:val="000000"/>
          <w:sz w:val="32"/>
          <w:szCs w:val="32"/>
        </w:rPr>
      </w:pPr>
      <w:bookmarkStart w:id="1" w:name="_Toc25288"/>
      <w:bookmarkStart w:id="2" w:name="_Toc28975"/>
      <w:bookmarkStart w:id="3" w:name="_Toc18746"/>
      <w:bookmarkStart w:id="4" w:name="_Toc10896"/>
      <w:bookmarkStart w:id="5" w:name="_Toc2404"/>
      <w:bookmarkStart w:id="6" w:name="_Toc6365"/>
      <w:bookmarkStart w:id="7" w:name="_Toc23869"/>
      <w:bookmarkStart w:id="8" w:name="_Toc9603"/>
      <w:r>
        <w:rPr>
          <w:rFonts w:hint="eastAsia" w:ascii="仿宋" w:hAnsi="仿宋" w:eastAsia="仿宋" w:cs="仿宋"/>
          <w:b/>
          <w:bCs/>
          <w:color w:val="000000"/>
          <w:sz w:val="32"/>
          <w:szCs w:val="32"/>
        </w:rPr>
        <w:t>3.1信息监测</w:t>
      </w:r>
    </w:p>
    <w:p>
      <w:pPr>
        <w:pStyle w:val="2"/>
        <w:ind w:left="0" w:leftChars="0" w:firstLine="560" w:firstLineChars="0"/>
        <w:rPr>
          <w:rFonts w:ascii="仿宋" w:hAnsi="仿宋" w:eastAsia="仿宋" w:cs="仿宋"/>
          <w:sz w:val="32"/>
          <w:szCs w:val="32"/>
        </w:rPr>
      </w:pPr>
      <w:r>
        <w:rPr>
          <w:rFonts w:hint="eastAsia" w:ascii="仿宋" w:hAnsi="仿宋" w:eastAsia="仿宋" w:cs="仿宋"/>
          <w:color w:val="000000"/>
          <w:sz w:val="32"/>
          <w:szCs w:val="32"/>
        </w:rPr>
        <w:t>3.1.1建立信息监测通报机制</w:t>
      </w:r>
    </w:p>
    <w:p>
      <w:pPr>
        <w:ind w:firstLine="65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指挥部成员单位有关部门，</w:t>
      </w:r>
      <w:r>
        <w:rPr>
          <w:rFonts w:hint="eastAsia" w:ascii="仿宋" w:hAnsi="仿宋" w:eastAsia="仿宋" w:cs="仿宋"/>
          <w:color w:val="000000"/>
          <w:sz w:val="32"/>
          <w:szCs w:val="32"/>
          <w:lang w:eastAsia="zh-CN"/>
        </w:rPr>
        <w:t>各乡镇</w:t>
      </w:r>
      <w:r>
        <w:rPr>
          <w:rFonts w:hint="eastAsia" w:ascii="仿宋" w:hAnsi="仿宋" w:eastAsia="仿宋" w:cs="仿宋"/>
          <w:sz w:val="32"/>
          <w:szCs w:val="32"/>
          <w:lang w:val="zh-CN"/>
        </w:rPr>
        <w:t>，应建立事故</w:t>
      </w:r>
      <w:r>
        <w:rPr>
          <w:rFonts w:hint="eastAsia" w:ascii="仿宋" w:hAnsi="仿宋" w:eastAsia="仿宋" w:cs="仿宋"/>
          <w:color w:val="000000"/>
          <w:sz w:val="32"/>
          <w:szCs w:val="32"/>
        </w:rPr>
        <w:t>预警机制，坚持早发现、早报告、早处置，督促</w:t>
      </w:r>
      <w:r>
        <w:rPr>
          <w:rFonts w:hint="eastAsia" w:ascii="仿宋" w:hAnsi="仿宋" w:eastAsia="仿宋" w:cs="仿宋"/>
          <w:color w:val="000000"/>
          <w:sz w:val="32"/>
          <w:szCs w:val="32"/>
          <w:lang w:eastAsia="zh-CN"/>
        </w:rPr>
        <w:t>各类学校、幼儿园</w:t>
      </w:r>
      <w:r>
        <w:rPr>
          <w:rFonts w:hint="eastAsia" w:ascii="仿宋" w:hAnsi="仿宋" w:eastAsia="仿宋" w:cs="仿宋"/>
          <w:color w:val="000000"/>
          <w:sz w:val="32"/>
          <w:szCs w:val="32"/>
        </w:rPr>
        <w:t>开展全员、全方位、全过程的风险排查、风险评估和危害辨识，加强风险管控和隐患排查治理。对可能引发</w:t>
      </w:r>
      <w:r>
        <w:rPr>
          <w:rFonts w:hint="eastAsia" w:ascii="仿宋" w:hAnsi="仿宋" w:eastAsia="仿宋" w:cs="仿宋"/>
          <w:color w:val="000000"/>
          <w:sz w:val="32"/>
          <w:szCs w:val="32"/>
          <w:lang w:eastAsia="zh-CN"/>
        </w:rPr>
        <w:t>校园安全</w:t>
      </w:r>
      <w:r>
        <w:rPr>
          <w:rFonts w:hint="eastAsia" w:ascii="仿宋" w:hAnsi="仿宋" w:eastAsia="仿宋" w:cs="仿宋"/>
          <w:color w:val="000000"/>
          <w:sz w:val="32"/>
          <w:szCs w:val="32"/>
        </w:rPr>
        <w:t>事故的重要信息，要及时分析处理，并将所采取的预防措施及时报告指挥部办公室。</w:t>
      </w:r>
    </w:p>
    <w:p>
      <w:pPr>
        <w:ind w:firstLine="650" w:firstLineChars="200"/>
        <w:outlineLvl w:val="1"/>
        <w:rPr>
          <w:rFonts w:ascii="仿宋" w:hAnsi="仿宋" w:eastAsia="仿宋" w:cs="仿宋"/>
          <w:b/>
          <w:bCs/>
          <w:sz w:val="32"/>
          <w:szCs w:val="32"/>
        </w:rPr>
      </w:pPr>
      <w:r>
        <w:rPr>
          <w:rFonts w:hint="eastAsia" w:ascii="仿宋" w:hAnsi="仿宋" w:eastAsia="仿宋" w:cs="仿宋"/>
          <w:b/>
          <w:bCs/>
          <w:sz w:val="32"/>
          <w:szCs w:val="32"/>
        </w:rPr>
        <w:t>3.1.2预警信息通报及发布</w:t>
      </w:r>
    </w:p>
    <w:p>
      <w:pPr>
        <w:ind w:firstLine="65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指挥部办公室与</w:t>
      </w:r>
      <w:r>
        <w:rPr>
          <w:rFonts w:hint="eastAsia" w:ascii="仿宋" w:hAnsi="仿宋" w:eastAsia="仿宋" w:cs="仿宋"/>
          <w:color w:val="000000"/>
          <w:sz w:val="32"/>
          <w:szCs w:val="32"/>
          <w:lang w:eastAsia="zh-CN"/>
        </w:rPr>
        <w:t>应急</w:t>
      </w:r>
      <w:r>
        <w:rPr>
          <w:rFonts w:hint="eastAsia" w:ascii="仿宋" w:hAnsi="仿宋" w:eastAsia="仿宋" w:cs="仿宋"/>
          <w:color w:val="000000"/>
          <w:sz w:val="32"/>
          <w:szCs w:val="32"/>
        </w:rPr>
        <w:t>局、</w:t>
      </w:r>
      <w:r>
        <w:rPr>
          <w:rFonts w:hint="eastAsia" w:ascii="仿宋" w:hAnsi="仿宋" w:eastAsia="仿宋" w:cs="仿宋"/>
          <w:color w:val="000000"/>
          <w:sz w:val="32"/>
          <w:szCs w:val="32"/>
          <w:lang w:eastAsia="zh-CN"/>
        </w:rPr>
        <w:t>公安、</w:t>
      </w:r>
      <w:r>
        <w:rPr>
          <w:rFonts w:hint="eastAsia" w:ascii="仿宋" w:hAnsi="仿宋" w:eastAsia="仿宋" w:cs="仿宋"/>
          <w:color w:val="000000"/>
          <w:sz w:val="32"/>
          <w:szCs w:val="32"/>
        </w:rPr>
        <w:t>自然资源局、生态环境局、气象局等部门建立预警信息通报工作机制，对</w:t>
      </w:r>
      <w:r>
        <w:rPr>
          <w:rFonts w:hint="eastAsia" w:ascii="仿宋" w:hAnsi="仿宋" w:eastAsia="仿宋" w:cs="仿宋"/>
          <w:color w:val="000000"/>
          <w:sz w:val="32"/>
          <w:szCs w:val="32"/>
          <w:lang w:eastAsia="zh-CN"/>
        </w:rPr>
        <w:t>自然灾害及社会事件等因素</w:t>
      </w:r>
      <w:r>
        <w:rPr>
          <w:rFonts w:hint="eastAsia" w:ascii="仿宋" w:hAnsi="仿宋" w:eastAsia="仿宋" w:cs="仿宋"/>
          <w:color w:val="000000"/>
          <w:sz w:val="32"/>
          <w:szCs w:val="32"/>
        </w:rPr>
        <w:t>可能发生的</w:t>
      </w:r>
      <w:r>
        <w:rPr>
          <w:rFonts w:hint="eastAsia" w:ascii="仿宋" w:hAnsi="仿宋" w:eastAsia="仿宋" w:cs="仿宋"/>
          <w:color w:val="000000"/>
          <w:sz w:val="32"/>
          <w:szCs w:val="32"/>
          <w:lang w:eastAsia="zh-CN"/>
        </w:rPr>
        <w:t>校园</w:t>
      </w:r>
      <w:r>
        <w:rPr>
          <w:rFonts w:hint="eastAsia" w:ascii="仿宋" w:hAnsi="仿宋" w:eastAsia="仿宋" w:cs="仿宋"/>
          <w:color w:val="000000"/>
          <w:sz w:val="32"/>
          <w:szCs w:val="32"/>
        </w:rPr>
        <w:t>安全事故及时</w:t>
      </w:r>
      <w:r>
        <w:rPr>
          <w:rFonts w:hint="eastAsia" w:ascii="仿宋" w:hAnsi="仿宋" w:eastAsia="仿宋" w:cs="仿宋"/>
          <w:color w:val="000000"/>
          <w:sz w:val="32"/>
          <w:szCs w:val="32"/>
          <w:lang w:eastAsia="zh-CN"/>
        </w:rPr>
        <w:t>向各类学校</w:t>
      </w:r>
      <w:r>
        <w:rPr>
          <w:rFonts w:hint="eastAsia" w:ascii="仿宋" w:hAnsi="仿宋" w:eastAsia="仿宋" w:cs="仿宋"/>
          <w:color w:val="000000"/>
          <w:sz w:val="32"/>
          <w:szCs w:val="32"/>
        </w:rPr>
        <w:t>发布预警信息。</w:t>
      </w:r>
    </w:p>
    <w:p>
      <w:pPr>
        <w:pStyle w:val="2"/>
        <w:ind w:left="0" w:leftChars="0" w:firstLine="560" w:firstLineChars="0"/>
        <w:rPr>
          <w:rFonts w:ascii="仿宋" w:hAnsi="仿宋" w:eastAsia="仿宋" w:cs="仿宋"/>
          <w:color w:val="000000"/>
          <w:sz w:val="32"/>
          <w:szCs w:val="32"/>
        </w:rPr>
      </w:pPr>
      <w:r>
        <w:rPr>
          <w:rFonts w:hint="eastAsia" w:ascii="仿宋" w:hAnsi="仿宋" w:eastAsia="仿宋" w:cs="仿宋"/>
          <w:color w:val="000000"/>
          <w:sz w:val="32"/>
          <w:szCs w:val="32"/>
        </w:rPr>
        <w:t>预警信息可以通过</w:t>
      </w:r>
      <w:r>
        <w:rPr>
          <w:rFonts w:hint="eastAsia" w:ascii="仿宋" w:hAnsi="仿宋" w:eastAsia="仿宋" w:cs="仿宋"/>
          <w:color w:val="000000"/>
          <w:sz w:val="32"/>
          <w:szCs w:val="32"/>
          <w:lang w:eastAsia="zh-CN"/>
        </w:rPr>
        <w:t>传真、</w:t>
      </w:r>
      <w:r>
        <w:rPr>
          <w:rFonts w:hint="eastAsia" w:ascii="仿宋" w:hAnsi="仿宋" w:eastAsia="仿宋" w:cs="仿宋"/>
          <w:color w:val="000000"/>
          <w:sz w:val="32"/>
          <w:szCs w:val="32"/>
        </w:rPr>
        <w:t>电视、广播、报纸、网站、手机短信、微信等渠道或方式发布。</w:t>
      </w:r>
    </w:p>
    <w:p>
      <w:pPr>
        <w:ind w:firstLine="65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预警信息内容包括：预警区域或场所、险情类别、预警级别、预警起始时间、可能影响范围、险情概要、有关预防措施及工作要求、发布机关等。</w:t>
      </w:r>
    </w:p>
    <w:p>
      <w:pPr>
        <w:ind w:firstLine="650" w:firstLineChars="200"/>
        <w:outlineLvl w:val="1"/>
        <w:rPr>
          <w:rFonts w:ascii="仿宋" w:hAnsi="仿宋" w:eastAsia="仿宋" w:cs="仿宋"/>
          <w:b/>
          <w:bCs/>
          <w:sz w:val="32"/>
          <w:szCs w:val="32"/>
        </w:rPr>
      </w:pPr>
      <w:r>
        <w:rPr>
          <w:rFonts w:hint="eastAsia" w:ascii="仿宋" w:hAnsi="仿宋" w:eastAsia="仿宋" w:cs="仿宋"/>
          <w:b/>
          <w:bCs/>
          <w:sz w:val="32"/>
          <w:szCs w:val="32"/>
        </w:rPr>
        <w:t>3.2预警级别</w:t>
      </w:r>
    </w:p>
    <w:p>
      <w:pPr>
        <w:ind w:firstLine="650" w:firstLineChars="200"/>
        <w:outlineLvl w:val="1"/>
        <w:rPr>
          <w:rFonts w:hint="eastAsia" w:ascii="仿宋" w:hAnsi="仿宋" w:eastAsia="仿宋" w:cs="仿宋"/>
          <w:b/>
          <w:bCs/>
          <w:sz w:val="32"/>
          <w:szCs w:val="32"/>
          <w:lang w:eastAsia="zh-CN"/>
        </w:rPr>
      </w:pPr>
      <w:r>
        <w:rPr>
          <w:rFonts w:hint="eastAsia" w:ascii="仿宋" w:hAnsi="仿宋" w:eastAsia="仿宋" w:cs="仿宋"/>
          <w:color w:val="000000"/>
          <w:sz w:val="32"/>
          <w:szCs w:val="32"/>
        </w:rPr>
        <w:t>按照</w:t>
      </w:r>
      <w:r>
        <w:rPr>
          <w:rFonts w:hint="eastAsia" w:ascii="仿宋" w:hAnsi="仿宋" w:eastAsia="仿宋" w:cs="仿宋"/>
          <w:color w:val="000000"/>
          <w:sz w:val="32"/>
          <w:szCs w:val="32"/>
          <w:lang w:val="en-US" w:eastAsia="zh-CN"/>
        </w:rPr>
        <w:t>校园安全</w:t>
      </w:r>
      <w:r>
        <w:rPr>
          <w:rFonts w:hint="eastAsia" w:ascii="仿宋" w:hAnsi="仿宋" w:eastAsia="仿宋" w:cs="仿宋"/>
          <w:color w:val="000000"/>
          <w:sz w:val="32"/>
          <w:szCs w:val="32"/>
        </w:rPr>
        <w:t>事故发生的</w:t>
      </w:r>
      <w:r>
        <w:rPr>
          <w:rFonts w:hint="eastAsia" w:ascii="仿宋" w:hAnsi="仿宋" w:eastAsia="仿宋" w:cs="仿宋"/>
          <w:color w:val="000000"/>
          <w:sz w:val="32"/>
          <w:szCs w:val="32"/>
          <w:lang w:val="en-US" w:eastAsia="zh-CN"/>
        </w:rPr>
        <w:t>紧急程度、发展态势和</w:t>
      </w:r>
      <w:r>
        <w:rPr>
          <w:rFonts w:hint="eastAsia" w:ascii="仿宋" w:hAnsi="仿宋" w:eastAsia="仿宋" w:cs="仿宋"/>
          <w:color w:val="000000"/>
          <w:sz w:val="32"/>
          <w:szCs w:val="32"/>
        </w:rPr>
        <w:t>可能</w:t>
      </w:r>
      <w:r>
        <w:rPr>
          <w:rFonts w:hint="eastAsia" w:ascii="仿宋" w:hAnsi="仿宋" w:eastAsia="仿宋" w:cs="仿宋"/>
          <w:color w:val="000000"/>
          <w:sz w:val="32"/>
          <w:szCs w:val="32"/>
          <w:lang w:val="en-US" w:eastAsia="zh-CN"/>
        </w:rPr>
        <w:t>造成的危害</w:t>
      </w:r>
      <w:r>
        <w:rPr>
          <w:rFonts w:hint="eastAsia" w:ascii="仿宋" w:hAnsi="仿宋" w:eastAsia="仿宋" w:cs="仿宋"/>
          <w:color w:val="000000"/>
          <w:sz w:val="32"/>
          <w:szCs w:val="32"/>
        </w:rPr>
        <w:t>程度</w:t>
      </w:r>
      <w:r>
        <w:rPr>
          <w:rFonts w:hint="eastAsia" w:ascii="仿宋" w:hAnsi="仿宋" w:eastAsia="仿宋" w:cs="仿宋"/>
          <w:color w:val="000000"/>
          <w:sz w:val="32"/>
          <w:szCs w:val="32"/>
          <w:lang w:val="en-US" w:eastAsia="zh-CN"/>
        </w:rPr>
        <w:t>及</w:t>
      </w:r>
      <w:r>
        <w:rPr>
          <w:rFonts w:hint="eastAsia" w:ascii="仿宋" w:hAnsi="仿宋" w:eastAsia="仿宋" w:cs="仿宋"/>
          <w:color w:val="000000"/>
          <w:sz w:val="32"/>
          <w:szCs w:val="32"/>
        </w:rPr>
        <w:t>影响范围，</w:t>
      </w:r>
      <w:r>
        <w:rPr>
          <w:rFonts w:hint="eastAsia" w:ascii="仿宋" w:hAnsi="仿宋" w:eastAsia="仿宋" w:cs="仿宋"/>
          <w:color w:val="000000"/>
          <w:sz w:val="32"/>
          <w:szCs w:val="32"/>
          <w:lang w:val="en-US" w:eastAsia="zh-CN"/>
        </w:rPr>
        <w:t>校园</w:t>
      </w:r>
      <w:r>
        <w:rPr>
          <w:rFonts w:hint="eastAsia" w:ascii="仿宋" w:hAnsi="仿宋" w:eastAsia="仿宋" w:cs="仿宋"/>
          <w:color w:val="000000"/>
          <w:sz w:val="32"/>
          <w:szCs w:val="32"/>
        </w:rPr>
        <w:t>安全事故预警</w:t>
      </w:r>
      <w:r>
        <w:rPr>
          <w:rFonts w:hint="eastAsia" w:ascii="仿宋" w:hAnsi="仿宋" w:eastAsia="仿宋" w:cs="仿宋"/>
          <w:color w:val="000000"/>
          <w:sz w:val="32"/>
          <w:szCs w:val="32"/>
          <w:lang w:val="en-US" w:eastAsia="zh-CN"/>
        </w:rPr>
        <w:t>级别由高到低划</w:t>
      </w:r>
      <w:r>
        <w:rPr>
          <w:rFonts w:hint="eastAsia" w:ascii="仿宋" w:hAnsi="仿宋" w:eastAsia="仿宋" w:cs="仿宋"/>
          <w:color w:val="000000"/>
          <w:sz w:val="32"/>
          <w:szCs w:val="32"/>
        </w:rPr>
        <w:t>分</w:t>
      </w:r>
      <w:r>
        <w:rPr>
          <w:rFonts w:hint="eastAsia" w:ascii="仿宋" w:hAnsi="仿宋" w:eastAsia="仿宋" w:cs="仿宋"/>
          <w:color w:val="000000"/>
          <w:sz w:val="32"/>
          <w:szCs w:val="32"/>
          <w:lang w:val="en-US" w:eastAsia="zh-CN"/>
        </w:rPr>
        <w:t>为</w:t>
      </w:r>
      <w:r>
        <w:rPr>
          <w:rFonts w:hint="eastAsia" w:ascii="仿宋" w:hAnsi="仿宋" w:eastAsia="仿宋" w:cs="仿宋"/>
          <w:color w:val="000000"/>
          <w:sz w:val="32"/>
          <w:szCs w:val="32"/>
        </w:rPr>
        <w:t>四级：一级为特别重大、二级为</w:t>
      </w:r>
      <w:r>
        <w:rPr>
          <w:rFonts w:hint="eastAsia" w:ascii="仿宋" w:hAnsi="仿宋" w:eastAsia="仿宋" w:cs="仿宋"/>
          <w:color w:val="000000"/>
          <w:sz w:val="32"/>
          <w:szCs w:val="32"/>
          <w:lang w:eastAsia="zh-CN"/>
        </w:rPr>
        <w:t>重</w:t>
      </w:r>
      <w:r>
        <w:rPr>
          <w:rFonts w:hint="eastAsia" w:ascii="仿宋" w:hAnsi="仿宋" w:eastAsia="仿宋" w:cs="仿宋"/>
          <w:color w:val="000000"/>
          <w:sz w:val="32"/>
          <w:szCs w:val="32"/>
        </w:rPr>
        <w:t>大、三级为较大、四级为一般；依次用红、橙、黄、蓝四种颜色表示。（见附</w:t>
      </w:r>
      <w:r>
        <w:rPr>
          <w:rFonts w:hint="eastAsia" w:ascii="仿宋" w:hAnsi="仿宋" w:eastAsia="仿宋" w:cs="仿宋"/>
          <w:color w:val="000000"/>
          <w:sz w:val="32"/>
          <w:szCs w:val="32"/>
          <w:lang w:val="en-US" w:eastAsia="zh-CN"/>
        </w:rPr>
        <w:t>表</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w:t>
      </w:r>
    </w:p>
    <w:p>
      <w:pPr>
        <w:ind w:firstLine="650" w:firstLineChars="200"/>
        <w:outlineLvl w:val="1"/>
        <w:rPr>
          <w:rFonts w:ascii="仿宋" w:hAnsi="仿宋" w:eastAsia="仿宋" w:cs="仿宋"/>
          <w:b/>
          <w:bCs/>
          <w:sz w:val="32"/>
          <w:szCs w:val="32"/>
        </w:rPr>
      </w:pPr>
      <w:r>
        <w:rPr>
          <w:rFonts w:hint="eastAsia" w:ascii="仿宋" w:hAnsi="仿宋" w:eastAsia="仿宋" w:cs="仿宋"/>
          <w:b/>
          <w:bCs/>
          <w:sz w:val="32"/>
          <w:szCs w:val="32"/>
          <w:lang w:val="en-US" w:eastAsia="zh-CN"/>
        </w:rPr>
        <w:t>3.3</w:t>
      </w:r>
      <w:r>
        <w:rPr>
          <w:rFonts w:hint="eastAsia" w:ascii="仿宋" w:hAnsi="仿宋" w:eastAsia="仿宋" w:cs="仿宋"/>
          <w:b/>
          <w:bCs/>
          <w:sz w:val="32"/>
          <w:szCs w:val="32"/>
        </w:rPr>
        <w:t>预警行动</w:t>
      </w:r>
    </w:p>
    <w:p>
      <w:pPr>
        <w:ind w:firstLine="65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预警信息发布后，指挥部有关成员单位按照本预案要求做好应急准备工作。指挥部办公室密切关注事态进展，</w:t>
      </w:r>
      <w:r>
        <w:rPr>
          <w:rFonts w:hint="eastAsia" w:ascii="仿宋" w:hAnsi="仿宋" w:eastAsia="仿宋" w:cs="仿宋"/>
          <w:color w:val="000000"/>
          <w:sz w:val="32"/>
          <w:szCs w:val="32"/>
          <w:lang w:eastAsia="zh-CN"/>
        </w:rPr>
        <w:t>根据事态进展情况，适时启动相应级别的应对</w:t>
      </w:r>
      <w:r>
        <w:rPr>
          <w:rFonts w:hint="eastAsia" w:ascii="仿宋" w:hAnsi="仿宋" w:eastAsia="仿宋" w:cs="仿宋"/>
          <w:color w:val="000000"/>
          <w:sz w:val="32"/>
          <w:szCs w:val="32"/>
        </w:rPr>
        <w:t>。</w:t>
      </w:r>
    </w:p>
    <w:p>
      <w:pPr>
        <w:ind w:firstLine="65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3.3.1四级预警。指挥部办公室对重点学校或区域加强关注，及时收集信息，派出工作组对涉及的校园场所进行指导协调，控制事态发展、及时消除隐患，将事故消灭在萌芽状态。</w:t>
      </w:r>
    </w:p>
    <w:p>
      <w:pPr>
        <w:ind w:firstLine="65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3.3.2三级预警。在四级预警行动基础上，指挥部办公室及时报告指挥长，通报重点成员单位，强化应急值守，密切关注重点单位及场所，根据需要设置警戒区域，启动响应准备。涉及到的成员单位，要派出工作组或专人，关注预警区域内有关校园及场所，根据险情趋势判断，及时疏导疏散可能涉及险情的相关人员，指导其及时排除险情，杜绝事故发生。 </w:t>
      </w:r>
    </w:p>
    <w:p>
      <w:pPr>
        <w:ind w:firstLine="650" w:firstLineChars="200"/>
        <w:jc w:val="left"/>
        <w:rPr>
          <w:rFonts w:hint="default" w:eastAsia="仿宋"/>
          <w:color w:val="0000FF"/>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3.3.3一级、二级预警。在三、四级预警行动基础上，指挥部办公室提出工作方案，请示指挥长批准，派出各行业领域巡视督导组；强化领导带班，坚持24小时应急值守；启动应急响应准备，应急队伍待命，可根据排险处置需要，部分队伍可参与现场先期处置；指导、督促重点单位及场所责任单位，排除可能引发事故的危险因素，最大限度地防范事故发生。</w:t>
      </w:r>
      <w:r>
        <w:rPr>
          <w:rFonts w:hint="eastAsia" w:ascii="仿宋" w:hAnsi="仿宋" w:eastAsia="仿宋" w:cs="仿宋"/>
          <w:color w:val="0000FF"/>
          <w:sz w:val="32"/>
          <w:szCs w:val="32"/>
          <w:lang w:val="en-US" w:eastAsia="zh-CN"/>
        </w:rPr>
        <w:t xml:space="preserve">   </w:t>
      </w:r>
    </w:p>
    <w:p>
      <w:pPr>
        <w:ind w:firstLine="650" w:firstLineChars="200"/>
        <w:outlineLvl w:val="1"/>
        <w:rPr>
          <w:rFonts w:ascii="仿宋" w:hAnsi="仿宋" w:eastAsia="仿宋" w:cs="仿宋"/>
          <w:b/>
          <w:bCs/>
          <w:sz w:val="32"/>
          <w:szCs w:val="32"/>
        </w:rPr>
      </w:pPr>
      <w:r>
        <w:rPr>
          <w:rFonts w:hint="eastAsia" w:ascii="仿宋" w:hAnsi="仿宋" w:eastAsia="仿宋" w:cs="仿宋"/>
          <w:b/>
          <w:bCs/>
          <w:sz w:val="32"/>
          <w:szCs w:val="32"/>
        </w:rPr>
        <w:t>3.4预警解除</w:t>
      </w:r>
    </w:p>
    <w:p>
      <w:pPr>
        <w:ind w:firstLine="65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经指挥部分析研判，认为安全风险得到有效控制后，统一发布解除预警信息，终止预警行动。</w:t>
      </w:r>
    </w:p>
    <w:bookmarkEnd w:id="1"/>
    <w:bookmarkEnd w:id="2"/>
    <w:bookmarkEnd w:id="3"/>
    <w:bookmarkEnd w:id="4"/>
    <w:bookmarkEnd w:id="5"/>
    <w:bookmarkEnd w:id="6"/>
    <w:bookmarkEnd w:id="7"/>
    <w:bookmarkEnd w:id="8"/>
    <w:p>
      <w:pPr>
        <w:ind w:firstLine="650" w:firstLineChars="200"/>
        <w:outlineLvl w:val="1"/>
        <w:rPr>
          <w:rFonts w:ascii="仿宋" w:hAnsi="仿宋" w:eastAsia="仿宋" w:cs="仿宋"/>
          <w:b/>
          <w:bCs/>
          <w:sz w:val="32"/>
          <w:szCs w:val="32"/>
        </w:rPr>
      </w:pPr>
      <w:r>
        <w:rPr>
          <w:rFonts w:hint="eastAsia" w:ascii="仿宋" w:hAnsi="仿宋" w:eastAsia="仿宋" w:cs="仿宋"/>
          <w:b/>
          <w:bCs/>
          <w:sz w:val="32"/>
          <w:szCs w:val="32"/>
        </w:rPr>
        <w:t>3.5应急值守与信息接报</w:t>
      </w:r>
    </w:p>
    <w:p>
      <w:pPr>
        <w:ind w:firstLine="650" w:firstLineChars="200"/>
        <w:jc w:val="left"/>
        <w:rPr>
          <w:rFonts w:hint="eastAsia" w:ascii="&amp;quot" w:hAnsi="&amp;quot" w:cs="&amp;quot"/>
          <w:i w:val="0"/>
          <w:caps w:val="0"/>
          <w:color w:val="333333"/>
          <w:spacing w:val="0"/>
          <w:sz w:val="18"/>
          <w:szCs w:val="18"/>
          <w:u w:val="none"/>
          <w:lang w:val="en-US" w:eastAsia="zh-CN"/>
        </w:rPr>
      </w:pPr>
      <w:r>
        <w:rPr>
          <w:rFonts w:hint="eastAsia" w:ascii="仿宋" w:hAnsi="仿宋" w:eastAsia="仿宋" w:cs="仿宋"/>
          <w:color w:val="000000"/>
          <w:sz w:val="32"/>
          <w:szCs w:val="32"/>
        </w:rPr>
        <w:t>指挥部各成员单位，要建立24小时应急值班制度，向社会公布应急值守电话。</w:t>
      </w:r>
    </w:p>
    <w:p>
      <w:pPr>
        <w:ind w:firstLine="650" w:firstLineChars="200"/>
        <w:jc w:val="left"/>
        <w:rPr>
          <w:rFonts w:ascii="仿宋" w:hAnsi="仿宋" w:eastAsia="仿宋" w:cs="仿宋"/>
          <w:color w:val="000000"/>
          <w:sz w:val="32"/>
          <w:szCs w:val="32"/>
        </w:rPr>
      </w:pPr>
      <w:r>
        <w:rPr>
          <w:rFonts w:hint="eastAsia" w:ascii="仿宋" w:hAnsi="仿宋" w:eastAsia="仿宋" w:cs="仿宋"/>
          <w:color w:val="000000"/>
          <w:sz w:val="32"/>
          <w:szCs w:val="32"/>
          <w:lang w:val="en-US" w:eastAsia="zh-CN"/>
        </w:rPr>
        <w:t>事发单位及政府各级部门和乡镇，是</w:t>
      </w:r>
      <w:r>
        <w:rPr>
          <w:rFonts w:hint="eastAsia" w:ascii="仿宋" w:hAnsi="仿宋" w:eastAsia="仿宋" w:cs="仿宋"/>
          <w:color w:val="000000"/>
          <w:sz w:val="32"/>
          <w:szCs w:val="32"/>
          <w:lang w:eastAsia="zh-CN"/>
        </w:rPr>
        <w:t>校园</w:t>
      </w:r>
      <w:r>
        <w:rPr>
          <w:rFonts w:hint="eastAsia" w:ascii="仿宋" w:hAnsi="仿宋" w:eastAsia="仿宋" w:cs="仿宋"/>
          <w:color w:val="000000"/>
          <w:sz w:val="32"/>
          <w:szCs w:val="32"/>
        </w:rPr>
        <w:t>安全事故</w:t>
      </w:r>
      <w:r>
        <w:rPr>
          <w:rFonts w:hint="eastAsia" w:ascii="仿宋" w:hAnsi="仿宋" w:eastAsia="仿宋" w:cs="仿宋"/>
          <w:color w:val="000000"/>
          <w:sz w:val="32"/>
          <w:szCs w:val="32"/>
          <w:lang w:val="en-US" w:eastAsia="zh-CN"/>
        </w:rPr>
        <w:t>信息受理报告和向上级政府及部门报告校园安全事故的责任主体。校园安全事故</w:t>
      </w:r>
      <w:r>
        <w:rPr>
          <w:rFonts w:hint="eastAsia" w:ascii="仿宋" w:hAnsi="仿宋" w:eastAsia="仿宋" w:cs="仿宋"/>
          <w:color w:val="000000"/>
          <w:sz w:val="32"/>
          <w:szCs w:val="32"/>
        </w:rPr>
        <w:t>发生后，事发单位负责人于事发1小时内及时报告</w:t>
      </w:r>
      <w:r>
        <w:rPr>
          <w:rFonts w:hint="eastAsia" w:ascii="仿宋" w:hAnsi="仿宋" w:eastAsia="仿宋" w:cs="仿宋"/>
          <w:color w:val="000000"/>
          <w:sz w:val="32"/>
          <w:szCs w:val="32"/>
          <w:lang w:eastAsia="zh-CN"/>
        </w:rPr>
        <w:t>属地乡镇和县教科局及县</w:t>
      </w:r>
      <w:r>
        <w:rPr>
          <w:rFonts w:hint="eastAsia" w:ascii="仿宋" w:hAnsi="仿宋" w:eastAsia="仿宋" w:cs="仿宋"/>
          <w:color w:val="000000"/>
          <w:sz w:val="32"/>
          <w:szCs w:val="32"/>
        </w:rPr>
        <w:t>应急</w:t>
      </w:r>
      <w:r>
        <w:rPr>
          <w:rFonts w:hint="eastAsia" w:ascii="仿宋" w:hAnsi="仿宋" w:eastAsia="仿宋" w:cs="仿宋"/>
          <w:color w:val="000000"/>
          <w:sz w:val="32"/>
          <w:szCs w:val="32"/>
          <w:lang w:eastAsia="zh-CN"/>
        </w:rPr>
        <w:t>局；</w:t>
      </w:r>
      <w:r>
        <w:rPr>
          <w:rFonts w:hint="eastAsia" w:ascii="仿宋" w:hAnsi="仿宋" w:eastAsia="仿宋" w:cs="仿宋"/>
          <w:color w:val="000000"/>
          <w:sz w:val="32"/>
          <w:szCs w:val="32"/>
          <w:lang w:val="en-US" w:eastAsia="zh-CN"/>
        </w:rPr>
        <w:t>其他有关部门得到事故信息后，要及时将事故信息通报县教科局和应急局。</w:t>
      </w:r>
      <w:r>
        <w:rPr>
          <w:rFonts w:hint="eastAsia" w:ascii="仿宋" w:hAnsi="仿宋" w:eastAsia="仿宋" w:cs="仿宋"/>
          <w:color w:val="000000"/>
          <w:sz w:val="32"/>
          <w:szCs w:val="32"/>
        </w:rPr>
        <w:t>较大及以上</w:t>
      </w:r>
      <w:r>
        <w:rPr>
          <w:rFonts w:hint="eastAsia" w:ascii="仿宋" w:hAnsi="仿宋" w:eastAsia="仿宋" w:cs="仿宋"/>
          <w:color w:val="000000"/>
          <w:sz w:val="32"/>
          <w:szCs w:val="32"/>
          <w:lang w:eastAsia="zh-CN"/>
        </w:rPr>
        <w:t>校园</w:t>
      </w:r>
      <w:r>
        <w:rPr>
          <w:rFonts w:hint="eastAsia" w:ascii="仿宋" w:hAnsi="仿宋" w:eastAsia="仿宋" w:cs="仿宋"/>
          <w:color w:val="000000"/>
          <w:sz w:val="32"/>
          <w:szCs w:val="32"/>
        </w:rPr>
        <w:t>安全事故或涉险事故，按照行业隶属关系还应同时报告</w:t>
      </w:r>
      <w:r>
        <w:rPr>
          <w:rFonts w:hint="eastAsia" w:ascii="仿宋" w:hAnsi="仿宋" w:eastAsia="仿宋" w:cs="仿宋"/>
          <w:color w:val="000000"/>
          <w:sz w:val="32"/>
          <w:szCs w:val="32"/>
          <w:lang w:eastAsia="zh-CN"/>
        </w:rPr>
        <w:t>市教科局和</w:t>
      </w:r>
      <w:r>
        <w:rPr>
          <w:rFonts w:hint="eastAsia" w:ascii="仿宋" w:hAnsi="仿宋" w:eastAsia="仿宋" w:cs="仿宋"/>
          <w:color w:val="000000"/>
          <w:sz w:val="32"/>
          <w:szCs w:val="32"/>
        </w:rPr>
        <w:t>市应急局</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食物中毒及治安案件要及时向卫生和公安部门报告。</w:t>
      </w:r>
      <w:r>
        <w:rPr>
          <w:rFonts w:hint="eastAsia" w:ascii="仿宋" w:hAnsi="仿宋" w:eastAsia="仿宋" w:cs="仿宋"/>
          <w:color w:val="000000"/>
          <w:sz w:val="32"/>
          <w:szCs w:val="32"/>
        </w:rPr>
        <w:t>紧急情况下，可以先通过电话报告</w:t>
      </w:r>
      <w:r>
        <w:rPr>
          <w:rFonts w:hint="eastAsia" w:ascii="仿宋" w:hAnsi="仿宋" w:eastAsia="仿宋" w:cs="仿宋"/>
          <w:color w:val="000000"/>
          <w:sz w:val="32"/>
          <w:szCs w:val="32"/>
          <w:lang w:eastAsia="zh-CN"/>
        </w:rPr>
        <w:t>已经了解和掌握的情况</w:t>
      </w:r>
      <w:r>
        <w:rPr>
          <w:rFonts w:hint="eastAsia" w:ascii="仿宋" w:hAnsi="仿宋" w:eastAsia="仿宋" w:cs="仿宋"/>
          <w:color w:val="000000"/>
          <w:sz w:val="32"/>
          <w:szCs w:val="32"/>
        </w:rPr>
        <w:t>，随后</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0分钟内报送书面信息。</w:t>
      </w:r>
    </w:p>
    <w:p>
      <w:pPr>
        <w:ind w:firstLine="65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县</w:t>
      </w:r>
      <w:r>
        <w:rPr>
          <w:rFonts w:hint="eastAsia" w:ascii="仿宋" w:hAnsi="仿宋" w:eastAsia="仿宋" w:cs="仿宋"/>
          <w:color w:val="000000"/>
          <w:sz w:val="32"/>
          <w:szCs w:val="32"/>
          <w:lang w:eastAsia="zh-CN"/>
        </w:rPr>
        <w:t>教科局和县</w:t>
      </w:r>
      <w:r>
        <w:rPr>
          <w:rFonts w:hint="eastAsia" w:ascii="仿宋" w:hAnsi="仿宋" w:eastAsia="仿宋" w:cs="仿宋"/>
          <w:color w:val="000000"/>
          <w:sz w:val="32"/>
          <w:szCs w:val="32"/>
        </w:rPr>
        <w:t>应急</w:t>
      </w:r>
      <w:r>
        <w:rPr>
          <w:rFonts w:hint="eastAsia" w:ascii="仿宋" w:hAnsi="仿宋" w:eastAsia="仿宋" w:cs="仿宋"/>
          <w:color w:val="000000"/>
          <w:sz w:val="32"/>
          <w:szCs w:val="32"/>
          <w:lang w:eastAsia="zh-CN"/>
        </w:rPr>
        <w:t>局</w:t>
      </w:r>
      <w:r>
        <w:rPr>
          <w:rFonts w:hint="eastAsia" w:ascii="仿宋" w:hAnsi="仿宋" w:eastAsia="仿宋" w:cs="仿宋"/>
          <w:color w:val="000000"/>
          <w:sz w:val="32"/>
          <w:szCs w:val="32"/>
        </w:rPr>
        <w:t>接到一般</w:t>
      </w:r>
      <w:r>
        <w:rPr>
          <w:rFonts w:hint="eastAsia" w:ascii="仿宋" w:hAnsi="仿宋" w:eastAsia="仿宋" w:cs="仿宋"/>
          <w:color w:val="000000"/>
          <w:sz w:val="32"/>
          <w:szCs w:val="32"/>
          <w:lang w:eastAsia="zh-CN"/>
        </w:rPr>
        <w:t>校园安全</w:t>
      </w:r>
      <w:r>
        <w:rPr>
          <w:rFonts w:hint="eastAsia" w:ascii="仿宋" w:hAnsi="仿宋" w:eastAsia="仿宋" w:cs="仿宋"/>
          <w:color w:val="000000"/>
          <w:sz w:val="32"/>
          <w:szCs w:val="32"/>
        </w:rPr>
        <w:t>事故报告</w:t>
      </w:r>
      <w:r>
        <w:rPr>
          <w:rFonts w:hint="eastAsia" w:ascii="仿宋" w:hAnsi="仿宋" w:eastAsia="仿宋" w:cs="仿宋"/>
          <w:color w:val="000000"/>
          <w:sz w:val="32"/>
          <w:szCs w:val="32"/>
          <w:lang w:eastAsia="zh-CN"/>
        </w:rPr>
        <w:t>后，立即报告县委、县政府，</w:t>
      </w:r>
      <w:r>
        <w:rPr>
          <w:rFonts w:hint="eastAsia" w:ascii="仿宋" w:hAnsi="仿宋" w:eastAsia="仿宋" w:cs="仿宋"/>
          <w:color w:val="000000"/>
          <w:sz w:val="32"/>
          <w:szCs w:val="32"/>
        </w:rPr>
        <w:t>2小时内，报告市级有关部门；接到较大及以上</w:t>
      </w:r>
      <w:r>
        <w:rPr>
          <w:rFonts w:hint="eastAsia" w:ascii="仿宋" w:hAnsi="仿宋" w:eastAsia="仿宋" w:cs="仿宋"/>
          <w:color w:val="000000"/>
          <w:sz w:val="32"/>
          <w:szCs w:val="32"/>
          <w:lang w:eastAsia="zh-CN"/>
        </w:rPr>
        <w:t>校园安全</w:t>
      </w:r>
      <w:r>
        <w:rPr>
          <w:rFonts w:hint="eastAsia" w:ascii="仿宋" w:hAnsi="仿宋" w:eastAsia="仿宋" w:cs="仿宋"/>
          <w:color w:val="000000"/>
          <w:sz w:val="32"/>
          <w:szCs w:val="32"/>
        </w:rPr>
        <w:t>事故或较大以上涉险事故报告后，应当于1小时内进行报告</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必要时</w:t>
      </w:r>
      <w:r>
        <w:rPr>
          <w:rFonts w:hint="eastAsia" w:ascii="仿宋" w:hAnsi="仿宋" w:eastAsia="仿宋" w:cs="仿宋"/>
          <w:color w:val="000000"/>
          <w:sz w:val="32"/>
          <w:szCs w:val="32"/>
        </w:rPr>
        <w:t>，在履行以上报告程序后，</w:t>
      </w:r>
      <w:r>
        <w:rPr>
          <w:rFonts w:hint="eastAsia" w:ascii="仿宋" w:hAnsi="仿宋" w:eastAsia="仿宋" w:cs="仿宋"/>
          <w:color w:val="000000"/>
          <w:sz w:val="32"/>
          <w:szCs w:val="32"/>
          <w:lang w:eastAsia="zh-CN"/>
        </w:rPr>
        <w:t>要及时</w:t>
      </w:r>
      <w:r>
        <w:rPr>
          <w:rFonts w:hint="eastAsia" w:ascii="仿宋" w:hAnsi="仿宋" w:eastAsia="仿宋" w:cs="仿宋"/>
          <w:color w:val="000000"/>
          <w:sz w:val="32"/>
          <w:szCs w:val="32"/>
        </w:rPr>
        <w:t>报告</w:t>
      </w:r>
      <w:r>
        <w:rPr>
          <w:rFonts w:hint="eastAsia" w:ascii="仿宋" w:hAnsi="仿宋" w:eastAsia="仿宋" w:cs="仿宋"/>
          <w:color w:val="000000"/>
          <w:sz w:val="32"/>
          <w:szCs w:val="32"/>
          <w:lang w:val="en-US" w:eastAsia="zh-CN"/>
        </w:rPr>
        <w:t>省级行业主管部门</w:t>
      </w:r>
      <w:r>
        <w:rPr>
          <w:rFonts w:hint="eastAsia" w:ascii="仿宋" w:hAnsi="仿宋" w:eastAsia="仿宋" w:cs="仿宋"/>
          <w:color w:val="000000"/>
          <w:sz w:val="32"/>
          <w:szCs w:val="32"/>
          <w:lang w:eastAsia="zh-CN"/>
        </w:rPr>
        <w:t>。</w:t>
      </w:r>
    </w:p>
    <w:p>
      <w:pPr>
        <w:ind w:firstLine="65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县教科局和县</w:t>
      </w:r>
      <w:r>
        <w:rPr>
          <w:rFonts w:hint="eastAsia" w:ascii="仿宋" w:hAnsi="仿宋" w:eastAsia="仿宋" w:cs="仿宋"/>
          <w:color w:val="000000"/>
          <w:sz w:val="32"/>
          <w:szCs w:val="32"/>
          <w:lang w:val="en-US" w:eastAsia="zh-CN"/>
        </w:rPr>
        <w:t>公安局、县</w:t>
      </w:r>
      <w:r>
        <w:rPr>
          <w:rFonts w:hint="eastAsia" w:ascii="仿宋" w:hAnsi="仿宋" w:eastAsia="仿宋" w:cs="仿宋"/>
          <w:color w:val="000000"/>
          <w:sz w:val="32"/>
          <w:szCs w:val="32"/>
          <w:lang w:eastAsia="zh-CN"/>
        </w:rPr>
        <w:t>应急局</w:t>
      </w:r>
      <w:r>
        <w:rPr>
          <w:rFonts w:hint="eastAsia" w:ascii="仿宋" w:hAnsi="仿宋" w:eastAsia="仿宋" w:cs="仿宋"/>
          <w:color w:val="000000"/>
          <w:sz w:val="32"/>
          <w:szCs w:val="32"/>
          <w:lang w:val="en-US" w:eastAsia="zh-CN"/>
        </w:rPr>
        <w:t>以及卫健局</w:t>
      </w:r>
      <w:r>
        <w:rPr>
          <w:rFonts w:hint="eastAsia" w:ascii="仿宋" w:hAnsi="仿宋" w:eastAsia="仿宋" w:cs="仿宋"/>
          <w:color w:val="000000"/>
          <w:sz w:val="32"/>
          <w:szCs w:val="32"/>
          <w:lang w:eastAsia="zh-CN"/>
        </w:rPr>
        <w:t>要建立校园安全事故通报机制，任何一方接到校园安全事故信息后，要第一时间进行通报。</w:t>
      </w:r>
    </w:p>
    <w:p>
      <w:pPr>
        <w:pStyle w:val="2"/>
        <w:ind w:left="0" w:leftChars="0" w:firstLine="643"/>
        <w:rPr>
          <w:rFonts w:ascii="仿宋" w:hAnsi="仿宋" w:eastAsia="仿宋" w:cs="仿宋"/>
          <w:b/>
          <w:bCs/>
          <w:color w:val="000000"/>
          <w:kern w:val="2"/>
          <w:sz w:val="32"/>
          <w:szCs w:val="32"/>
        </w:rPr>
      </w:pPr>
      <w:r>
        <w:rPr>
          <w:rFonts w:hint="eastAsia" w:ascii="仿宋" w:hAnsi="仿宋" w:eastAsia="仿宋" w:cs="仿宋"/>
          <w:b/>
          <w:bCs/>
          <w:color w:val="000000"/>
          <w:sz w:val="32"/>
          <w:szCs w:val="32"/>
        </w:rPr>
        <w:t>3</w:t>
      </w:r>
      <w:r>
        <w:rPr>
          <w:rFonts w:hint="eastAsia" w:ascii="仿宋" w:hAnsi="仿宋" w:eastAsia="仿宋" w:cs="仿宋"/>
          <w:b/>
          <w:bCs/>
          <w:color w:val="000000"/>
          <w:kern w:val="2"/>
          <w:sz w:val="32"/>
          <w:szCs w:val="32"/>
        </w:rPr>
        <w:t>.6事故信息报告内容</w:t>
      </w:r>
    </w:p>
    <w:p>
      <w:pPr>
        <w:pStyle w:val="2"/>
        <w:ind w:left="0" w:leftChars="0" w:firstLine="640"/>
        <w:rPr>
          <w:rFonts w:ascii="仿宋" w:hAnsi="仿宋" w:eastAsia="仿宋" w:cs="仿宋"/>
          <w:color w:val="000000"/>
          <w:kern w:val="2"/>
          <w:sz w:val="32"/>
          <w:szCs w:val="32"/>
        </w:rPr>
      </w:pPr>
      <w:r>
        <w:rPr>
          <w:rFonts w:hint="eastAsia" w:ascii="仿宋" w:hAnsi="仿宋" w:eastAsia="仿宋" w:cs="仿宋"/>
          <w:color w:val="000000"/>
          <w:kern w:val="2"/>
          <w:sz w:val="32"/>
          <w:szCs w:val="32"/>
        </w:rPr>
        <w:t>3.6.1事故发生单位概况；</w:t>
      </w:r>
    </w:p>
    <w:p>
      <w:pPr>
        <w:pStyle w:val="4"/>
        <w:ind w:left="640" w:hanging="650" w:hangingChars="200"/>
        <w:rPr>
          <w:rFonts w:ascii="仿宋" w:hAnsi="仿宋" w:eastAsia="仿宋" w:cs="仿宋"/>
          <w:color w:val="000000"/>
          <w:kern w:val="2"/>
          <w:sz w:val="32"/>
          <w:szCs w:val="32"/>
        </w:rPr>
      </w:pPr>
      <w:r>
        <w:rPr>
          <w:rFonts w:hint="eastAsia" w:ascii="仿宋" w:hAnsi="仿宋" w:eastAsia="仿宋" w:cs="仿宋"/>
          <w:color w:val="000000"/>
          <w:kern w:val="2"/>
          <w:sz w:val="32"/>
          <w:szCs w:val="32"/>
        </w:rPr>
        <w:t xml:space="preserve">    3.6.2事故发生的时间、地点以及事故现场情况；</w:t>
      </w:r>
      <w:r>
        <w:rPr>
          <w:rFonts w:hint="eastAsia" w:ascii="仿宋" w:hAnsi="仿宋" w:eastAsia="仿宋" w:cs="仿宋"/>
          <w:color w:val="000000"/>
          <w:kern w:val="2"/>
          <w:sz w:val="32"/>
          <w:szCs w:val="32"/>
        </w:rPr>
        <w:br w:type="textWrapping"/>
      </w:r>
      <w:r>
        <w:rPr>
          <w:rFonts w:hint="eastAsia" w:ascii="仿宋" w:hAnsi="仿宋" w:eastAsia="仿宋" w:cs="仿宋"/>
          <w:color w:val="000000"/>
          <w:kern w:val="2"/>
          <w:sz w:val="32"/>
          <w:szCs w:val="32"/>
        </w:rPr>
        <w:t>3.6.3事故的简要经过；</w:t>
      </w:r>
      <w:r>
        <w:rPr>
          <w:rFonts w:hint="eastAsia" w:ascii="仿宋" w:hAnsi="仿宋" w:eastAsia="仿宋" w:cs="仿宋"/>
          <w:color w:val="000000"/>
          <w:kern w:val="2"/>
          <w:sz w:val="32"/>
          <w:szCs w:val="32"/>
        </w:rPr>
        <w:br w:type="textWrapping"/>
      </w:r>
      <w:r>
        <w:rPr>
          <w:rFonts w:hint="eastAsia" w:ascii="仿宋" w:hAnsi="仿宋" w:eastAsia="仿宋" w:cs="仿宋"/>
          <w:color w:val="000000"/>
          <w:kern w:val="2"/>
          <w:sz w:val="32"/>
          <w:szCs w:val="32"/>
        </w:rPr>
        <w:t>3.6.4事故已经造成或者可能造成的伤亡人数（包括下落不明的人数）和初步估计的直接经济损失；</w:t>
      </w:r>
      <w:r>
        <w:rPr>
          <w:rFonts w:hint="eastAsia" w:ascii="仿宋" w:hAnsi="仿宋" w:eastAsia="仿宋" w:cs="仿宋"/>
          <w:color w:val="000000"/>
          <w:kern w:val="2"/>
          <w:sz w:val="32"/>
          <w:szCs w:val="32"/>
        </w:rPr>
        <w:br w:type="textWrapping"/>
      </w:r>
      <w:r>
        <w:rPr>
          <w:rFonts w:hint="eastAsia" w:ascii="仿宋" w:hAnsi="仿宋" w:eastAsia="仿宋" w:cs="仿宋"/>
          <w:color w:val="000000"/>
          <w:kern w:val="2"/>
          <w:sz w:val="32"/>
          <w:szCs w:val="32"/>
        </w:rPr>
        <w:t>3.6.5已经采取的措施；</w:t>
      </w:r>
      <w:r>
        <w:rPr>
          <w:rFonts w:hint="eastAsia" w:ascii="仿宋" w:hAnsi="仿宋" w:eastAsia="仿宋" w:cs="仿宋"/>
          <w:color w:val="000000"/>
          <w:kern w:val="2"/>
          <w:sz w:val="32"/>
          <w:szCs w:val="32"/>
        </w:rPr>
        <w:br w:type="textWrapping"/>
      </w:r>
      <w:r>
        <w:rPr>
          <w:rFonts w:hint="eastAsia" w:ascii="仿宋" w:hAnsi="仿宋" w:eastAsia="仿宋" w:cs="仿宋"/>
          <w:color w:val="000000"/>
          <w:kern w:val="2"/>
          <w:sz w:val="32"/>
          <w:szCs w:val="32"/>
        </w:rPr>
        <w:t>3.6.6其他应当报告的情况。</w:t>
      </w:r>
    </w:p>
    <w:p>
      <w:pPr>
        <w:ind w:firstLine="650" w:firstLineChars="200"/>
        <w:outlineLvl w:val="1"/>
        <w:rPr>
          <w:rFonts w:ascii="仿宋" w:hAnsi="仿宋" w:eastAsia="仿宋" w:cs="仿宋"/>
          <w:b/>
          <w:bCs/>
          <w:sz w:val="32"/>
          <w:szCs w:val="32"/>
          <w:lang w:val="zh-CN"/>
        </w:rPr>
      </w:pPr>
      <w:r>
        <w:rPr>
          <w:rFonts w:hint="eastAsia" w:ascii="仿宋" w:hAnsi="仿宋" w:eastAsia="仿宋" w:cs="仿宋"/>
          <w:b/>
          <w:bCs/>
          <w:sz w:val="32"/>
          <w:szCs w:val="32"/>
        </w:rPr>
        <w:t>4 应急</w:t>
      </w:r>
      <w:r>
        <w:rPr>
          <w:rFonts w:hint="eastAsia" w:ascii="仿宋" w:hAnsi="仿宋" w:eastAsia="仿宋" w:cs="仿宋"/>
          <w:b/>
          <w:bCs/>
          <w:sz w:val="32"/>
          <w:szCs w:val="32"/>
          <w:lang w:val="zh-CN"/>
        </w:rPr>
        <w:t>响应</w:t>
      </w:r>
    </w:p>
    <w:p>
      <w:pPr>
        <w:ind w:firstLine="650" w:firstLineChars="200"/>
        <w:rPr>
          <w:rFonts w:ascii="仿宋" w:hAnsi="仿宋" w:eastAsia="仿宋" w:cs="仿宋"/>
          <w:b/>
          <w:bCs/>
          <w:sz w:val="32"/>
          <w:szCs w:val="32"/>
          <w:shd w:val="clear" w:color="auto" w:fill="FFFFFF"/>
          <w:lang w:val="zh-CN"/>
        </w:rPr>
      </w:pPr>
      <w:r>
        <w:rPr>
          <w:rFonts w:hint="eastAsia" w:ascii="仿宋" w:hAnsi="仿宋" w:eastAsia="仿宋" w:cs="仿宋"/>
          <w:b/>
          <w:bCs/>
          <w:sz w:val="32"/>
          <w:szCs w:val="32"/>
          <w:shd w:val="clear" w:color="auto" w:fill="FFFFFF"/>
        </w:rPr>
        <w:t>4.1</w:t>
      </w:r>
      <w:r>
        <w:rPr>
          <w:rFonts w:hint="eastAsia" w:ascii="仿宋" w:hAnsi="仿宋" w:eastAsia="仿宋" w:cs="仿宋"/>
          <w:b/>
          <w:bCs/>
          <w:sz w:val="32"/>
          <w:szCs w:val="32"/>
          <w:shd w:val="clear" w:color="auto" w:fill="FFFFFF"/>
          <w:lang w:val="zh-CN"/>
        </w:rPr>
        <w:t>响应分级</w:t>
      </w:r>
    </w:p>
    <w:p>
      <w:pPr>
        <w:ind w:firstLine="650" w:firstLineChars="200"/>
        <w:rPr>
          <w:rFonts w:ascii="仿宋" w:hAnsi="仿宋" w:eastAsia="仿宋" w:cs="仿宋"/>
          <w:sz w:val="32"/>
          <w:szCs w:val="32"/>
        </w:rPr>
      </w:pPr>
      <w:r>
        <w:rPr>
          <w:rFonts w:hint="eastAsia" w:ascii="仿宋" w:hAnsi="仿宋" w:eastAsia="仿宋" w:cs="仿宋"/>
          <w:sz w:val="32"/>
          <w:szCs w:val="32"/>
          <w:lang w:eastAsia="zh-CN"/>
        </w:rPr>
        <w:t>校园安全事故应急</w:t>
      </w:r>
      <w:r>
        <w:rPr>
          <w:rFonts w:hint="eastAsia" w:ascii="仿宋" w:hAnsi="仿宋" w:eastAsia="仿宋" w:cs="仿宋"/>
          <w:sz w:val="32"/>
          <w:szCs w:val="32"/>
          <w:lang w:val="zh-CN"/>
        </w:rPr>
        <w:t>响应由低到高设定</w:t>
      </w:r>
      <w:r>
        <w:rPr>
          <w:rFonts w:hint="eastAsia" w:ascii="仿宋" w:hAnsi="仿宋" w:eastAsia="仿宋" w:cs="仿宋"/>
          <w:sz w:val="32"/>
          <w:szCs w:val="32"/>
        </w:rPr>
        <w:t>为</w:t>
      </w:r>
      <w:r>
        <w:rPr>
          <w:rFonts w:hint="eastAsia" w:ascii="仿宋" w:hAnsi="仿宋" w:eastAsia="仿宋" w:cs="仿宋"/>
          <w:sz w:val="32"/>
          <w:szCs w:val="32"/>
          <w:lang w:val="zh-CN"/>
        </w:rPr>
        <w:t>四级、三级、二级、一级四个响应等级。</w:t>
      </w:r>
      <w:r>
        <w:rPr>
          <w:rFonts w:hint="eastAsia" w:ascii="仿宋" w:hAnsi="仿宋" w:eastAsia="仿宋" w:cs="仿宋"/>
          <w:sz w:val="32"/>
          <w:szCs w:val="32"/>
        </w:rPr>
        <w:t>事故</w:t>
      </w:r>
      <w:r>
        <w:rPr>
          <w:rFonts w:hint="eastAsia" w:ascii="仿宋" w:hAnsi="仿宋" w:eastAsia="仿宋" w:cs="仿宋"/>
          <w:sz w:val="32"/>
          <w:szCs w:val="32"/>
          <w:lang w:val="zh-CN"/>
        </w:rPr>
        <w:t>发生后，</w:t>
      </w:r>
      <w:r>
        <w:rPr>
          <w:rFonts w:hint="eastAsia" w:ascii="仿宋" w:hAnsi="仿宋" w:eastAsia="仿宋" w:cs="仿宋"/>
          <w:sz w:val="32"/>
          <w:szCs w:val="32"/>
        </w:rPr>
        <w:t>依据事故造成的具体危害和影响，</w:t>
      </w:r>
      <w:r>
        <w:rPr>
          <w:rFonts w:hint="eastAsia" w:ascii="仿宋" w:hAnsi="仿宋" w:eastAsia="仿宋" w:cs="仿宋"/>
          <w:sz w:val="32"/>
          <w:szCs w:val="32"/>
          <w:lang w:val="zh-CN"/>
        </w:rPr>
        <w:t>启动相应等</w:t>
      </w:r>
      <w:r>
        <w:rPr>
          <w:rFonts w:hint="eastAsia" w:ascii="仿宋" w:hAnsi="仿宋" w:eastAsia="仿宋" w:cs="仿宋"/>
          <w:sz w:val="32"/>
          <w:szCs w:val="32"/>
        </w:rPr>
        <w:t>级</w:t>
      </w:r>
      <w:r>
        <w:rPr>
          <w:rFonts w:hint="eastAsia" w:ascii="仿宋" w:hAnsi="仿宋" w:eastAsia="仿宋" w:cs="仿宋"/>
          <w:sz w:val="32"/>
          <w:szCs w:val="32"/>
          <w:lang w:val="zh-CN"/>
        </w:rPr>
        <w:t>响应。具体响应条件参</w:t>
      </w:r>
      <w:r>
        <w:rPr>
          <w:rFonts w:hint="eastAsia" w:ascii="仿宋" w:hAnsi="仿宋" w:eastAsia="仿宋" w:cs="仿宋"/>
          <w:color w:val="0000FF"/>
          <w:sz w:val="32"/>
          <w:szCs w:val="32"/>
          <w:lang w:val="zh-CN"/>
        </w:rPr>
        <w:t>见附件</w:t>
      </w:r>
      <w:r>
        <w:rPr>
          <w:rFonts w:hint="eastAsia" w:ascii="仿宋" w:hAnsi="仿宋" w:eastAsia="仿宋" w:cs="仿宋"/>
          <w:color w:val="0000FF"/>
          <w:sz w:val="32"/>
          <w:szCs w:val="32"/>
          <w:lang w:val="en-US" w:eastAsia="zh-CN"/>
        </w:rPr>
        <w:t>1</w:t>
      </w:r>
      <w:r>
        <w:rPr>
          <w:rFonts w:hint="eastAsia" w:ascii="仿宋" w:hAnsi="仿宋" w:eastAsia="仿宋" w:cs="仿宋"/>
          <w:color w:val="0000FF"/>
          <w:sz w:val="32"/>
          <w:szCs w:val="32"/>
        </w:rPr>
        <w:t>。</w:t>
      </w:r>
    </w:p>
    <w:p>
      <w:pPr>
        <w:ind w:firstLine="650" w:firstLineChars="200"/>
        <w:rPr>
          <w:rFonts w:ascii="仿宋" w:hAnsi="仿宋" w:eastAsia="仿宋" w:cs="仿宋"/>
          <w:b/>
          <w:bCs/>
          <w:sz w:val="32"/>
          <w:szCs w:val="32"/>
          <w:shd w:val="clear" w:color="auto" w:fill="FFFFFF"/>
          <w:lang w:val="zh-CN"/>
        </w:rPr>
      </w:pPr>
      <w:r>
        <w:rPr>
          <w:rFonts w:hint="eastAsia" w:ascii="仿宋" w:hAnsi="仿宋" w:eastAsia="仿宋" w:cs="仿宋"/>
          <w:b/>
          <w:bCs/>
          <w:sz w:val="32"/>
          <w:szCs w:val="32"/>
          <w:shd w:val="clear" w:color="auto" w:fill="FFFFFF"/>
        </w:rPr>
        <w:t>4.1.1四</w:t>
      </w:r>
      <w:r>
        <w:rPr>
          <w:rFonts w:hint="eastAsia" w:ascii="仿宋" w:hAnsi="仿宋" w:eastAsia="仿宋" w:cs="仿宋"/>
          <w:b/>
          <w:bCs/>
          <w:sz w:val="32"/>
          <w:szCs w:val="32"/>
          <w:shd w:val="clear" w:color="auto" w:fill="FFFFFF"/>
          <w:lang w:val="zh-CN"/>
        </w:rPr>
        <w:t>级响应</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符合四级响应条件时，县</w:t>
      </w:r>
      <w:r>
        <w:rPr>
          <w:rFonts w:hint="eastAsia" w:ascii="仿宋" w:hAnsi="仿宋" w:eastAsia="仿宋" w:cs="仿宋"/>
          <w:sz w:val="32"/>
          <w:szCs w:val="32"/>
        </w:rPr>
        <w:t>政府</w:t>
      </w:r>
      <w:r>
        <w:rPr>
          <w:rFonts w:hint="eastAsia" w:ascii="仿宋" w:hAnsi="仿宋" w:eastAsia="仿宋" w:cs="仿宋"/>
          <w:sz w:val="32"/>
          <w:szCs w:val="32"/>
          <w:lang w:val="en-US" w:eastAsia="zh-CN"/>
        </w:rPr>
        <w:t>按照</w:t>
      </w:r>
      <w:r>
        <w:rPr>
          <w:rFonts w:hint="eastAsia" w:ascii="仿宋" w:hAnsi="仿宋" w:eastAsia="仿宋" w:cs="仿宋"/>
          <w:sz w:val="32"/>
          <w:szCs w:val="32"/>
          <w:lang w:val="zh-CN"/>
        </w:rPr>
        <w:t>本预案启动</w:t>
      </w:r>
      <w:r>
        <w:rPr>
          <w:rFonts w:hint="eastAsia" w:ascii="仿宋" w:hAnsi="仿宋" w:eastAsia="仿宋" w:cs="仿宋"/>
          <w:sz w:val="32"/>
          <w:szCs w:val="32"/>
          <w:lang w:val="en-US" w:eastAsia="zh-CN"/>
        </w:rPr>
        <w:t>应急响应</w:t>
      </w:r>
      <w:r>
        <w:rPr>
          <w:rFonts w:hint="eastAsia" w:ascii="仿宋" w:hAnsi="仿宋" w:eastAsia="仿宋" w:cs="仿宋"/>
          <w:sz w:val="32"/>
          <w:szCs w:val="32"/>
          <w:lang w:val="zh-CN"/>
        </w:rPr>
        <w:t>，指挥部办公室全面组织应急救援指挥和协调，重点做好以下工作：</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（1）派出工作组赶赴现场，指导协调抢险救援。</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（2）根据应对工作实际需要或</w:t>
      </w:r>
      <w:r>
        <w:rPr>
          <w:rFonts w:hint="eastAsia" w:ascii="仿宋" w:hAnsi="仿宋" w:eastAsia="仿宋" w:cs="仿宋"/>
          <w:sz w:val="32"/>
          <w:szCs w:val="32"/>
          <w:lang w:val="en-US" w:eastAsia="zh-CN"/>
        </w:rPr>
        <w:t>事发单位</w:t>
      </w:r>
      <w:r>
        <w:rPr>
          <w:rFonts w:hint="eastAsia" w:ascii="仿宋" w:hAnsi="仿宋" w:eastAsia="仿宋" w:cs="仿宋"/>
          <w:sz w:val="32"/>
          <w:szCs w:val="32"/>
          <w:lang w:val="zh-CN"/>
        </w:rPr>
        <w:t>请求，设立相应工作组，协调增派专业救援力量，组织调运救援物资装备开展救援行动。</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（3）随时掌握抢险救援进展情况，做好扩大响应的准备。</w:t>
      </w:r>
    </w:p>
    <w:p>
      <w:pPr>
        <w:ind w:firstLine="650" w:firstLineChars="200"/>
        <w:rPr>
          <w:rFonts w:ascii="仿宋" w:hAnsi="仿宋" w:eastAsia="仿宋" w:cs="仿宋"/>
          <w:b/>
          <w:bCs/>
          <w:sz w:val="32"/>
          <w:szCs w:val="32"/>
          <w:shd w:val="clear" w:color="auto" w:fill="FFFFFF"/>
          <w:lang w:val="zh-CN"/>
        </w:rPr>
      </w:pPr>
      <w:r>
        <w:rPr>
          <w:rFonts w:hint="eastAsia" w:ascii="仿宋" w:hAnsi="仿宋" w:eastAsia="仿宋" w:cs="仿宋"/>
          <w:b/>
          <w:bCs/>
          <w:sz w:val="32"/>
          <w:szCs w:val="32"/>
          <w:shd w:val="clear" w:color="auto" w:fill="FFFFFF"/>
        </w:rPr>
        <w:t>4.1.2三</w:t>
      </w:r>
      <w:r>
        <w:rPr>
          <w:rFonts w:hint="eastAsia" w:ascii="仿宋" w:hAnsi="仿宋" w:eastAsia="仿宋" w:cs="仿宋"/>
          <w:b/>
          <w:bCs/>
          <w:sz w:val="32"/>
          <w:szCs w:val="32"/>
          <w:shd w:val="clear" w:color="auto" w:fill="FFFFFF"/>
          <w:lang w:val="zh-CN"/>
        </w:rPr>
        <w:t>级响应</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符合三级响应条件时，指挥部办公室主任向指挥长报告，指挥长启动三级响应，接受上级指挥部或工作组的领导。重点做好以下工作：</w:t>
      </w:r>
    </w:p>
    <w:p>
      <w:pPr>
        <w:numPr>
          <w:ilvl w:val="0"/>
          <w:numId w:val="1"/>
        </w:num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指挥部办公室主任立即向指挥长请示，提出赶赴事故现场的副指挥长、成员单位领导和专家的建议，</w:t>
      </w:r>
      <w:r>
        <w:rPr>
          <w:rFonts w:hint="eastAsia" w:ascii="仿宋" w:hAnsi="仿宋" w:eastAsia="仿宋" w:cs="仿宋"/>
          <w:sz w:val="32"/>
          <w:szCs w:val="32"/>
        </w:rPr>
        <w:t>并通知有关人员立即赶赴现场</w:t>
      </w:r>
      <w:r>
        <w:rPr>
          <w:rFonts w:hint="eastAsia" w:ascii="仿宋" w:hAnsi="仿宋" w:eastAsia="仿宋" w:cs="仿宋"/>
          <w:sz w:val="32"/>
          <w:szCs w:val="32"/>
          <w:lang w:eastAsia="zh-CN"/>
        </w:rPr>
        <w:t>成立工作组，开展抢险救援行动</w:t>
      </w:r>
      <w:r>
        <w:rPr>
          <w:rFonts w:hint="eastAsia" w:ascii="仿宋" w:hAnsi="仿宋" w:eastAsia="仿宋" w:cs="仿宋"/>
          <w:sz w:val="32"/>
          <w:szCs w:val="32"/>
          <w:lang w:val="zh-CN"/>
        </w:rPr>
        <w:t>。</w:t>
      </w:r>
    </w:p>
    <w:p>
      <w:pPr>
        <w:numPr>
          <w:ilvl w:val="0"/>
          <w:numId w:val="1"/>
        </w:num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指挥部办公室根据事故情况，迅速指挥调度有关救援力量赶赴现场参加抢救工作，及时贯彻落实上级指挥部领导关于事故抢救工作的指示和意见。</w:t>
      </w:r>
    </w:p>
    <w:p>
      <w:pPr>
        <w:numPr>
          <w:ilvl w:val="0"/>
          <w:numId w:val="1"/>
        </w:num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指挥部领导、成员和专家到达现场后，</w:t>
      </w:r>
      <w:r>
        <w:rPr>
          <w:rFonts w:hint="eastAsia" w:ascii="仿宋" w:hAnsi="仿宋" w:eastAsia="仿宋" w:cs="仿宋"/>
          <w:sz w:val="32"/>
          <w:szCs w:val="32"/>
        </w:rPr>
        <w:t>根据应急工作需要，</w:t>
      </w:r>
      <w:r>
        <w:rPr>
          <w:rFonts w:hint="eastAsia" w:ascii="仿宋" w:hAnsi="仿宋" w:eastAsia="仿宋" w:cs="仿宋"/>
          <w:sz w:val="32"/>
          <w:szCs w:val="32"/>
          <w:lang w:val="zh-CN"/>
        </w:rPr>
        <w:t>成立县校园安全事故现场应急指挥部及其应急工作组，按照职责分工、指挥长指令和应急处置方案，开展相关应急救援工作。</w:t>
      </w:r>
    </w:p>
    <w:p>
      <w:pPr>
        <w:numPr>
          <w:ilvl w:val="0"/>
          <w:numId w:val="1"/>
        </w:num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现场指挥部组织会商，分析研判事故发展趋势以及可能造成的危害，研究制定事故抢救方案和保障方案，并根据发展态势及时调整抢救方案。指挥、协调应急救援队伍和医疗救治单位积极抢救遇险人员、救治受伤人员，控制危险源或排除事故隐患，标明或划定危险区域，为抢救工作创造条件。</w:t>
      </w:r>
    </w:p>
    <w:p>
      <w:pPr>
        <w:numPr>
          <w:ilvl w:val="0"/>
          <w:numId w:val="1"/>
        </w:num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加强环境监测监控和救援人员安全防护，发现可能直接危及应急救援人员生命安全的紧急情况时，立即组织采取相应措施消除隐患，降低或化解风险，必要时可以暂时撤离应急救援人员，防止事故危害扩大和次生灾害发生。</w:t>
      </w:r>
    </w:p>
    <w:p>
      <w:pPr>
        <w:numPr>
          <w:ilvl w:val="0"/>
          <w:numId w:val="1"/>
        </w:num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根据事故发展态势和抢救需要，协调增调救援力量。必要时，请求上级政府增援，调拨相关救援物资。</w:t>
      </w:r>
    </w:p>
    <w:p>
      <w:pPr>
        <w:numPr>
          <w:ilvl w:val="0"/>
          <w:numId w:val="1"/>
        </w:num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维护事故现场秩序，组织安抚遇险人员和遇险遇难人员亲属。</w:t>
      </w:r>
    </w:p>
    <w:p>
      <w:pPr>
        <w:numPr>
          <w:ilvl w:val="0"/>
          <w:numId w:val="1"/>
        </w:num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做好交通、医疗卫生、通信、气象、供电、供水、生活等应急保障工作。</w:t>
      </w:r>
    </w:p>
    <w:p>
      <w:pPr>
        <w:numPr>
          <w:ilvl w:val="0"/>
          <w:numId w:val="1"/>
        </w:numPr>
        <w:ind w:firstLine="650" w:firstLineChars="200"/>
        <w:rPr>
          <w:rFonts w:ascii="仿宋" w:hAnsi="仿宋" w:eastAsia="仿宋" w:cs="仿宋"/>
          <w:sz w:val="32"/>
          <w:szCs w:val="32"/>
          <w:lang w:val="zh-CN"/>
        </w:rPr>
      </w:pPr>
      <w:r>
        <w:rPr>
          <w:rFonts w:hint="eastAsia" w:ascii="仿宋" w:hAnsi="仿宋" w:eastAsia="仿宋" w:cs="仿宋"/>
          <w:sz w:val="32"/>
          <w:szCs w:val="32"/>
        </w:rPr>
        <w:t>协调媒体加强新闻报道，及时、统一发布事故有关信息；做好舆情监测和引导工作。</w:t>
      </w:r>
    </w:p>
    <w:p>
      <w:pPr>
        <w:numPr>
          <w:ilvl w:val="0"/>
          <w:numId w:val="1"/>
        </w:num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认真贯彻落实省、市政府领导指示批示精神。</w:t>
      </w:r>
    </w:p>
    <w:p>
      <w:pPr>
        <w:ind w:firstLine="650" w:firstLineChars="200"/>
        <w:rPr>
          <w:rFonts w:ascii="仿宋" w:hAnsi="仿宋" w:eastAsia="仿宋" w:cs="仿宋"/>
          <w:b/>
          <w:bCs/>
          <w:sz w:val="32"/>
          <w:szCs w:val="32"/>
          <w:shd w:val="clear" w:color="auto" w:fill="FFFFFF"/>
          <w:lang w:val="zh-CN"/>
        </w:rPr>
      </w:pPr>
      <w:r>
        <w:rPr>
          <w:rFonts w:hint="eastAsia" w:ascii="仿宋" w:hAnsi="仿宋" w:eastAsia="仿宋" w:cs="仿宋"/>
          <w:b/>
          <w:bCs/>
          <w:sz w:val="32"/>
          <w:szCs w:val="32"/>
          <w:shd w:val="clear" w:color="auto" w:fill="FFFFFF"/>
        </w:rPr>
        <w:t>4.1.3一</w:t>
      </w:r>
      <w:r>
        <w:rPr>
          <w:rFonts w:hint="eastAsia" w:ascii="仿宋" w:hAnsi="仿宋" w:eastAsia="仿宋" w:cs="仿宋"/>
          <w:b/>
          <w:bCs/>
          <w:sz w:val="32"/>
          <w:szCs w:val="32"/>
          <w:shd w:val="clear" w:color="auto" w:fill="FFFFFF"/>
          <w:lang w:val="zh-CN"/>
        </w:rPr>
        <w:t>级、二级响应</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符合一级、二级响应条件时，指挥部。在做好三级响应重点工作的基础上，做好以下工作：</w:t>
      </w:r>
    </w:p>
    <w:p>
      <w:pPr>
        <w:numPr>
          <w:ilvl w:val="0"/>
          <w:numId w:val="2"/>
        </w:numPr>
        <w:ind w:firstLine="650" w:firstLineChars="200"/>
        <w:rPr>
          <w:rFonts w:ascii="仿宋" w:hAnsi="仿宋" w:eastAsia="仿宋" w:cs="仿宋"/>
          <w:sz w:val="32"/>
          <w:szCs w:val="32"/>
        </w:rPr>
      </w:pPr>
      <w:r>
        <w:rPr>
          <w:rFonts w:hint="eastAsia" w:ascii="仿宋" w:hAnsi="仿宋" w:eastAsia="仿宋" w:cs="仿宋"/>
          <w:sz w:val="32"/>
          <w:szCs w:val="32"/>
        </w:rPr>
        <w:t>认真贯彻落实国家、省领导的指示批示精神。</w:t>
      </w:r>
    </w:p>
    <w:p>
      <w:pPr>
        <w:numPr>
          <w:ilvl w:val="0"/>
          <w:numId w:val="2"/>
        </w:numPr>
        <w:ind w:firstLine="650" w:firstLineChars="200"/>
        <w:rPr>
          <w:rFonts w:ascii="仿宋" w:hAnsi="仿宋" w:eastAsia="仿宋" w:cs="仿宋"/>
          <w:sz w:val="32"/>
          <w:szCs w:val="32"/>
        </w:rPr>
      </w:pPr>
      <w:r>
        <w:rPr>
          <w:rFonts w:hint="eastAsia" w:ascii="仿宋" w:hAnsi="仿宋" w:eastAsia="仿宋" w:cs="仿宋"/>
          <w:sz w:val="32"/>
          <w:szCs w:val="32"/>
        </w:rPr>
        <w:t>积极配合国家、省应急工作组或指挥部，认真落实相关工作。</w:t>
      </w:r>
    </w:p>
    <w:p>
      <w:pPr>
        <w:numPr>
          <w:ilvl w:val="0"/>
          <w:numId w:val="2"/>
        </w:numPr>
        <w:ind w:firstLine="650" w:firstLineChars="200"/>
        <w:rPr>
          <w:rFonts w:ascii="仿宋" w:hAnsi="仿宋" w:eastAsia="仿宋" w:cs="仿宋"/>
          <w:sz w:val="32"/>
          <w:szCs w:val="32"/>
        </w:rPr>
      </w:pPr>
      <w:r>
        <w:rPr>
          <w:rFonts w:hint="eastAsia" w:ascii="仿宋" w:hAnsi="仿宋" w:eastAsia="仿宋" w:cs="仿宋"/>
          <w:sz w:val="32"/>
          <w:szCs w:val="32"/>
        </w:rPr>
        <w:t>决定事故救援其他重大事项。</w:t>
      </w:r>
    </w:p>
    <w:p>
      <w:pPr>
        <w:ind w:firstLine="650" w:firstLineChars="200"/>
        <w:outlineLvl w:val="1"/>
        <w:rPr>
          <w:rFonts w:ascii="仿宋" w:hAnsi="仿宋" w:eastAsia="仿宋" w:cs="仿宋"/>
          <w:b/>
          <w:bCs/>
          <w:sz w:val="32"/>
          <w:szCs w:val="32"/>
        </w:rPr>
      </w:pPr>
      <w:r>
        <w:rPr>
          <w:rFonts w:hint="eastAsia" w:ascii="仿宋" w:hAnsi="仿宋" w:eastAsia="仿宋" w:cs="仿宋"/>
          <w:b/>
          <w:bCs/>
          <w:sz w:val="32"/>
          <w:szCs w:val="32"/>
        </w:rPr>
        <w:t>4.2响应调整</w:t>
      </w:r>
    </w:p>
    <w:p>
      <w:pPr>
        <w:ind w:firstLine="650" w:firstLineChars="200"/>
        <w:rPr>
          <w:rFonts w:ascii="仿宋" w:hAnsi="仿宋" w:eastAsia="仿宋" w:cs="仿宋"/>
          <w:sz w:val="32"/>
          <w:szCs w:val="32"/>
        </w:rPr>
      </w:pPr>
      <w:r>
        <w:rPr>
          <w:rFonts w:hint="eastAsia" w:ascii="仿宋" w:hAnsi="仿宋" w:eastAsia="仿宋" w:cs="仿宋"/>
          <w:sz w:val="32"/>
          <w:szCs w:val="32"/>
        </w:rPr>
        <w:t>当发生重大及以上、情况极其特殊、事故超出</w:t>
      </w:r>
      <w:r>
        <w:rPr>
          <w:rFonts w:hint="eastAsia" w:ascii="仿宋" w:hAnsi="仿宋" w:eastAsia="仿宋" w:cs="仿宋"/>
          <w:sz w:val="32"/>
          <w:szCs w:val="32"/>
          <w:lang w:eastAsia="zh-CN"/>
        </w:rPr>
        <w:t>县</w:t>
      </w:r>
      <w:r>
        <w:rPr>
          <w:rFonts w:hint="eastAsia" w:ascii="仿宋" w:hAnsi="仿宋" w:eastAsia="仿宋" w:cs="仿宋"/>
          <w:sz w:val="32"/>
          <w:szCs w:val="32"/>
        </w:rPr>
        <w:t>政府应对能力的事故，</w:t>
      </w:r>
      <w:r>
        <w:rPr>
          <w:rFonts w:hint="eastAsia" w:ascii="仿宋" w:hAnsi="仿宋" w:eastAsia="仿宋" w:cs="仿宋"/>
          <w:sz w:val="32"/>
          <w:szCs w:val="32"/>
          <w:lang w:eastAsia="zh-CN"/>
        </w:rPr>
        <w:t>县</w:t>
      </w:r>
      <w:r>
        <w:rPr>
          <w:rFonts w:hint="eastAsia" w:ascii="仿宋" w:hAnsi="仿宋" w:eastAsia="仿宋" w:cs="仿宋"/>
          <w:sz w:val="32"/>
          <w:szCs w:val="32"/>
        </w:rPr>
        <w:t>政府向</w:t>
      </w:r>
      <w:r>
        <w:rPr>
          <w:rFonts w:hint="eastAsia" w:ascii="仿宋" w:hAnsi="仿宋" w:eastAsia="仿宋" w:cs="仿宋"/>
          <w:sz w:val="32"/>
          <w:szCs w:val="32"/>
          <w:lang w:eastAsia="zh-CN"/>
        </w:rPr>
        <w:t>市</w:t>
      </w:r>
      <w:r>
        <w:rPr>
          <w:rFonts w:hint="eastAsia" w:ascii="仿宋" w:hAnsi="仿宋" w:eastAsia="仿宋" w:cs="仿宋"/>
          <w:sz w:val="32"/>
          <w:szCs w:val="32"/>
        </w:rPr>
        <w:t>政府及有关主管部门请求增援。</w:t>
      </w:r>
    </w:p>
    <w:p>
      <w:pPr>
        <w:ind w:firstLine="650" w:firstLineChars="200"/>
        <w:rPr>
          <w:rFonts w:ascii="仿宋" w:hAnsi="仿宋" w:eastAsia="仿宋" w:cs="仿宋"/>
          <w:sz w:val="32"/>
          <w:szCs w:val="32"/>
        </w:rPr>
      </w:pPr>
      <w:r>
        <w:rPr>
          <w:rFonts w:hint="eastAsia" w:ascii="仿宋" w:hAnsi="仿宋" w:eastAsia="仿宋" w:cs="仿宋"/>
          <w:sz w:val="32"/>
          <w:szCs w:val="32"/>
        </w:rPr>
        <w:t>当事故现场处于可控范围，受伤、被困人员搜救工作接近尾声，导致次生、衍生事故隐患已经查明或可控，事故现场应急救援工作进展顺利，</w:t>
      </w:r>
      <w:r>
        <w:rPr>
          <w:rFonts w:hint="eastAsia" w:ascii="仿宋" w:hAnsi="仿宋" w:eastAsia="仿宋" w:cs="仿宋"/>
          <w:sz w:val="32"/>
          <w:szCs w:val="32"/>
          <w:lang w:eastAsia="zh-CN"/>
        </w:rPr>
        <w:t>县</w:t>
      </w:r>
      <w:r>
        <w:rPr>
          <w:rFonts w:hint="eastAsia" w:ascii="仿宋" w:hAnsi="仿宋" w:eastAsia="仿宋" w:cs="仿宋"/>
          <w:sz w:val="32"/>
          <w:szCs w:val="32"/>
        </w:rPr>
        <w:t>政府</w:t>
      </w:r>
      <w:r>
        <w:rPr>
          <w:rFonts w:hint="eastAsia" w:ascii="仿宋" w:hAnsi="仿宋" w:eastAsia="仿宋" w:cs="仿宋"/>
          <w:sz w:val="32"/>
          <w:szCs w:val="32"/>
          <w:lang w:eastAsia="zh-CN"/>
        </w:rPr>
        <w:t>继续</w:t>
      </w:r>
      <w:r>
        <w:rPr>
          <w:rFonts w:hint="eastAsia" w:ascii="仿宋" w:hAnsi="仿宋" w:eastAsia="仿宋" w:cs="仿宋"/>
          <w:sz w:val="32"/>
          <w:szCs w:val="32"/>
        </w:rPr>
        <w:t>组织应对。指挥部与事发地</w:t>
      </w:r>
      <w:r>
        <w:rPr>
          <w:rFonts w:hint="eastAsia" w:ascii="仿宋" w:hAnsi="仿宋" w:eastAsia="仿宋" w:cs="仿宋"/>
          <w:sz w:val="32"/>
          <w:szCs w:val="32"/>
          <w:lang w:eastAsia="zh-CN"/>
        </w:rPr>
        <w:t>乡镇人民</w:t>
      </w:r>
      <w:r>
        <w:rPr>
          <w:rFonts w:hint="eastAsia" w:ascii="仿宋" w:hAnsi="仿宋" w:eastAsia="仿宋" w:cs="仿宋"/>
          <w:sz w:val="32"/>
          <w:szCs w:val="32"/>
          <w:lang w:val="zh-CN"/>
        </w:rPr>
        <w:t>政府</w:t>
      </w:r>
      <w:r>
        <w:rPr>
          <w:rFonts w:hint="eastAsia" w:ascii="仿宋" w:hAnsi="仿宋" w:eastAsia="仿宋" w:cs="仿宋"/>
          <w:sz w:val="32"/>
          <w:szCs w:val="32"/>
        </w:rPr>
        <w:t>做好各项工作交接，留专人负责协助事发</w:t>
      </w:r>
      <w:r>
        <w:rPr>
          <w:rFonts w:hint="eastAsia" w:ascii="仿宋" w:hAnsi="仿宋" w:eastAsia="仿宋" w:cs="仿宋"/>
          <w:sz w:val="32"/>
          <w:szCs w:val="32"/>
          <w:lang w:eastAsia="zh-CN"/>
        </w:rPr>
        <w:t>单位</w:t>
      </w:r>
      <w:r>
        <w:rPr>
          <w:rFonts w:hint="eastAsia" w:ascii="仿宋" w:hAnsi="仿宋" w:eastAsia="仿宋" w:cs="仿宋"/>
          <w:sz w:val="32"/>
          <w:szCs w:val="32"/>
        </w:rPr>
        <w:t>做好后续工作。</w:t>
      </w:r>
    </w:p>
    <w:p>
      <w:pPr>
        <w:ind w:firstLine="650" w:firstLineChars="200"/>
        <w:outlineLvl w:val="1"/>
        <w:rPr>
          <w:rFonts w:ascii="仿宋" w:hAnsi="仿宋" w:eastAsia="仿宋" w:cs="仿宋"/>
          <w:b/>
          <w:bCs/>
          <w:sz w:val="32"/>
          <w:szCs w:val="32"/>
        </w:rPr>
      </w:pPr>
      <w:r>
        <w:rPr>
          <w:rFonts w:hint="eastAsia" w:ascii="仿宋" w:hAnsi="仿宋" w:eastAsia="仿宋" w:cs="仿宋"/>
          <w:b/>
          <w:bCs/>
          <w:sz w:val="32"/>
          <w:szCs w:val="32"/>
        </w:rPr>
        <w:t>4</w:t>
      </w:r>
      <w:r>
        <w:rPr>
          <w:rFonts w:hint="eastAsia" w:ascii="仿宋" w:hAnsi="仿宋" w:eastAsia="仿宋" w:cs="仿宋"/>
          <w:b/>
          <w:bCs/>
          <w:sz w:val="32"/>
          <w:szCs w:val="32"/>
          <w:lang w:val="zh-CN"/>
        </w:rPr>
        <w:t>.</w:t>
      </w:r>
      <w:r>
        <w:rPr>
          <w:rFonts w:hint="eastAsia" w:ascii="仿宋" w:hAnsi="仿宋" w:eastAsia="仿宋" w:cs="仿宋"/>
          <w:b/>
          <w:bCs/>
          <w:sz w:val="32"/>
          <w:szCs w:val="32"/>
        </w:rPr>
        <w:t>3</w:t>
      </w:r>
      <w:r>
        <w:rPr>
          <w:rFonts w:hint="eastAsia" w:ascii="仿宋" w:hAnsi="仿宋" w:eastAsia="仿宋" w:cs="仿宋"/>
          <w:b/>
          <w:bCs/>
          <w:sz w:val="32"/>
          <w:szCs w:val="32"/>
          <w:lang w:val="zh-CN"/>
        </w:rPr>
        <w:t>响应结束</w:t>
      </w:r>
    </w:p>
    <w:p>
      <w:pPr>
        <w:spacing w:line="360" w:lineRule="auto"/>
        <w:ind w:firstLine="650" w:firstLineChars="200"/>
        <w:rPr>
          <w:rFonts w:ascii="仿宋" w:hAnsi="仿宋" w:eastAsia="仿宋" w:cs="仿宋"/>
          <w:sz w:val="32"/>
          <w:szCs w:val="32"/>
        </w:rPr>
      </w:pPr>
      <w:r>
        <w:rPr>
          <w:rFonts w:hint="eastAsia" w:ascii="仿宋" w:hAnsi="仿宋" w:eastAsia="仿宋" w:cs="仿宋"/>
          <w:sz w:val="32"/>
          <w:szCs w:val="32"/>
          <w:shd w:val="clear" w:color="auto" w:fill="FFFFFF"/>
        </w:rPr>
        <w:t>遇险遇难人员全部救出，导致次生、衍生事故的威胁和危害得到控制或消除后，</w:t>
      </w:r>
      <w:r>
        <w:rPr>
          <w:rFonts w:hint="eastAsia" w:ascii="仿宋" w:hAnsi="仿宋" w:eastAsia="仿宋" w:cs="仿宋"/>
          <w:sz w:val="32"/>
          <w:szCs w:val="32"/>
        </w:rPr>
        <w:t>经现场指挥部确认，报</w:t>
      </w:r>
      <w:r>
        <w:rPr>
          <w:rFonts w:hint="eastAsia" w:ascii="仿宋" w:hAnsi="仿宋" w:eastAsia="仿宋" w:cs="仿宋"/>
          <w:sz w:val="32"/>
          <w:szCs w:val="32"/>
          <w:lang w:eastAsia="zh-CN"/>
        </w:rPr>
        <w:t>指挥长</w:t>
      </w:r>
      <w:r>
        <w:rPr>
          <w:rFonts w:hint="eastAsia" w:ascii="仿宋" w:hAnsi="仿宋" w:eastAsia="仿宋" w:cs="仿宋"/>
          <w:sz w:val="32"/>
          <w:szCs w:val="32"/>
        </w:rPr>
        <w:t>同意后终止应急响应。</w:t>
      </w:r>
    </w:p>
    <w:p>
      <w:pPr>
        <w:ind w:firstLine="650" w:firstLineChars="200"/>
        <w:outlineLvl w:val="0"/>
        <w:rPr>
          <w:rFonts w:ascii="仿宋" w:hAnsi="仿宋" w:eastAsia="仿宋" w:cs="仿宋"/>
          <w:b/>
          <w:bCs/>
          <w:sz w:val="32"/>
          <w:szCs w:val="32"/>
        </w:rPr>
      </w:pPr>
      <w:r>
        <w:rPr>
          <w:rFonts w:hint="eastAsia" w:ascii="仿宋" w:hAnsi="仿宋" w:eastAsia="仿宋" w:cs="仿宋"/>
          <w:b/>
          <w:bCs/>
          <w:sz w:val="32"/>
          <w:szCs w:val="32"/>
        </w:rPr>
        <w:t>5 后期处置</w:t>
      </w:r>
    </w:p>
    <w:p>
      <w:pPr>
        <w:ind w:firstLine="650" w:firstLineChars="200"/>
        <w:outlineLvl w:val="1"/>
        <w:rPr>
          <w:rFonts w:ascii="仿宋" w:hAnsi="仿宋" w:eastAsia="仿宋" w:cs="仿宋"/>
          <w:b/>
          <w:bCs/>
          <w:sz w:val="32"/>
          <w:szCs w:val="32"/>
        </w:rPr>
      </w:pPr>
      <w:bookmarkStart w:id="9" w:name="_Toc9730"/>
      <w:bookmarkStart w:id="10" w:name="_Toc23950"/>
      <w:bookmarkStart w:id="11" w:name="_Toc28685"/>
      <w:bookmarkStart w:id="12" w:name="_Toc184220270"/>
      <w:bookmarkStart w:id="13" w:name="_Toc121400295"/>
      <w:bookmarkStart w:id="14" w:name="_Toc13267"/>
      <w:bookmarkStart w:id="15" w:name="_Toc184216563"/>
      <w:bookmarkStart w:id="16" w:name="_Toc3788"/>
      <w:bookmarkStart w:id="17" w:name="_Toc184216705"/>
      <w:bookmarkStart w:id="18" w:name="_Toc10367"/>
      <w:r>
        <w:rPr>
          <w:rFonts w:hint="eastAsia" w:ascii="仿宋" w:hAnsi="仿宋" w:eastAsia="仿宋" w:cs="仿宋"/>
          <w:b/>
          <w:bCs/>
          <w:sz w:val="32"/>
          <w:szCs w:val="32"/>
        </w:rPr>
        <w:t>5.1善后处置</w:t>
      </w:r>
      <w:bookmarkEnd w:id="9"/>
      <w:bookmarkEnd w:id="10"/>
      <w:bookmarkEnd w:id="11"/>
      <w:bookmarkEnd w:id="12"/>
      <w:bookmarkEnd w:id="13"/>
      <w:bookmarkEnd w:id="14"/>
      <w:bookmarkEnd w:id="15"/>
      <w:bookmarkEnd w:id="16"/>
      <w:bookmarkEnd w:id="17"/>
      <w:bookmarkEnd w:id="18"/>
    </w:p>
    <w:p>
      <w:pPr>
        <w:spacing w:line="360" w:lineRule="auto"/>
        <w:ind w:firstLine="650" w:firstLineChars="200"/>
        <w:jc w:val="left"/>
        <w:rPr>
          <w:rFonts w:ascii="仿宋" w:hAnsi="仿宋" w:eastAsia="仿宋" w:cs="仿宋"/>
          <w:sz w:val="32"/>
          <w:szCs w:val="32"/>
        </w:rPr>
      </w:pPr>
      <w:bookmarkStart w:id="19" w:name="_Toc25372"/>
      <w:bookmarkStart w:id="20" w:name="_Toc17970"/>
      <w:bookmarkStart w:id="21" w:name="_Toc121400296"/>
      <w:bookmarkStart w:id="22" w:name="_Toc15260"/>
      <w:bookmarkStart w:id="23" w:name="_Toc184216564"/>
      <w:bookmarkStart w:id="24" w:name="_Toc184220271"/>
      <w:bookmarkStart w:id="25" w:name="_Toc31224"/>
      <w:bookmarkStart w:id="26" w:name="_Toc24281"/>
      <w:bookmarkStart w:id="27" w:name="_Toc8446"/>
      <w:bookmarkStart w:id="28" w:name="_Toc29705"/>
      <w:bookmarkStart w:id="29" w:name="_Toc17948"/>
      <w:bookmarkStart w:id="30" w:name="_Toc184216706"/>
      <w:r>
        <w:rPr>
          <w:rFonts w:hint="eastAsia" w:ascii="仿宋" w:hAnsi="仿宋" w:eastAsia="仿宋" w:cs="仿宋"/>
          <w:sz w:val="32"/>
          <w:szCs w:val="32"/>
          <w:lang w:eastAsia="zh-CN"/>
        </w:rPr>
        <w:t>县政府</w:t>
      </w:r>
      <w:r>
        <w:rPr>
          <w:rFonts w:hint="eastAsia" w:ascii="仿宋" w:hAnsi="仿宋" w:eastAsia="仿宋" w:cs="仿宋"/>
          <w:sz w:val="32"/>
          <w:szCs w:val="32"/>
        </w:rPr>
        <w:t>负责组织有关部门</w:t>
      </w:r>
      <w:r>
        <w:rPr>
          <w:rFonts w:hint="eastAsia" w:ascii="仿宋" w:hAnsi="仿宋" w:eastAsia="仿宋" w:cs="仿宋"/>
          <w:sz w:val="32"/>
          <w:szCs w:val="32"/>
          <w:lang w:eastAsia="zh-CN"/>
        </w:rPr>
        <w:t>、乡镇</w:t>
      </w:r>
      <w:r>
        <w:rPr>
          <w:rFonts w:hint="eastAsia" w:ascii="仿宋" w:hAnsi="仿宋" w:eastAsia="仿宋" w:cs="仿宋"/>
          <w:sz w:val="32"/>
          <w:szCs w:val="32"/>
        </w:rPr>
        <w:t>和事发单位</w:t>
      </w:r>
      <w:r>
        <w:rPr>
          <w:rFonts w:hint="eastAsia" w:ascii="仿宋" w:hAnsi="仿宋" w:eastAsia="仿宋" w:cs="仿宋"/>
          <w:sz w:val="32"/>
          <w:szCs w:val="32"/>
          <w:lang w:eastAsia="zh-CN"/>
        </w:rPr>
        <w:t>，</w:t>
      </w:r>
      <w:r>
        <w:rPr>
          <w:rFonts w:hint="eastAsia" w:ascii="仿宋" w:hAnsi="仿宋" w:eastAsia="仿宋" w:cs="仿宋"/>
          <w:sz w:val="32"/>
          <w:szCs w:val="32"/>
        </w:rPr>
        <w:t>妥善处理事故</w:t>
      </w:r>
      <w:r>
        <w:rPr>
          <w:rFonts w:hint="eastAsia" w:ascii="仿宋" w:hAnsi="仿宋" w:eastAsia="仿宋" w:cs="仿宋"/>
          <w:sz w:val="32"/>
          <w:szCs w:val="32"/>
          <w:lang w:val="en-US" w:eastAsia="zh-CN"/>
        </w:rPr>
        <w:t>或灾害</w:t>
      </w:r>
      <w:r>
        <w:rPr>
          <w:rFonts w:hint="eastAsia" w:ascii="仿宋" w:hAnsi="仿宋" w:eastAsia="仿宋" w:cs="仿宋"/>
          <w:sz w:val="32"/>
          <w:szCs w:val="32"/>
        </w:rPr>
        <w:t>伤亡人员及其家属的安置、救济、补偿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对救援过程中</w:t>
      </w:r>
      <w:r>
        <w:rPr>
          <w:rFonts w:hint="eastAsia" w:ascii="仿宋" w:hAnsi="仿宋" w:eastAsia="仿宋" w:cs="仿宋"/>
          <w:sz w:val="32"/>
          <w:szCs w:val="32"/>
        </w:rPr>
        <w:t>征用物资</w:t>
      </w:r>
      <w:r>
        <w:rPr>
          <w:rFonts w:hint="eastAsia" w:ascii="仿宋" w:hAnsi="仿宋" w:eastAsia="仿宋" w:cs="仿宋"/>
          <w:sz w:val="32"/>
          <w:szCs w:val="32"/>
          <w:lang w:val="en-US" w:eastAsia="zh-CN"/>
        </w:rPr>
        <w:t>及其他</w:t>
      </w:r>
      <w:r>
        <w:rPr>
          <w:rFonts w:hint="eastAsia" w:ascii="仿宋" w:hAnsi="仿宋" w:eastAsia="仿宋" w:cs="仿宋"/>
          <w:sz w:val="32"/>
          <w:szCs w:val="32"/>
        </w:rPr>
        <w:t>救援</w:t>
      </w:r>
      <w:r>
        <w:rPr>
          <w:rFonts w:hint="eastAsia" w:ascii="仿宋" w:hAnsi="仿宋" w:eastAsia="仿宋" w:cs="仿宋"/>
          <w:sz w:val="32"/>
          <w:szCs w:val="32"/>
          <w:lang w:val="en-US" w:eastAsia="zh-CN"/>
        </w:rPr>
        <w:t>过程中产生的</w:t>
      </w:r>
      <w:r>
        <w:rPr>
          <w:rFonts w:hint="eastAsia" w:ascii="仿宋" w:hAnsi="仿宋" w:eastAsia="仿宋" w:cs="仿宋"/>
          <w:sz w:val="32"/>
          <w:szCs w:val="32"/>
        </w:rPr>
        <w:t>费用</w:t>
      </w:r>
      <w:r>
        <w:rPr>
          <w:rFonts w:hint="eastAsia" w:ascii="仿宋" w:hAnsi="仿宋" w:eastAsia="仿宋" w:cs="仿宋"/>
          <w:sz w:val="32"/>
          <w:szCs w:val="32"/>
          <w:lang w:val="en-US" w:eastAsia="zh-CN"/>
        </w:rPr>
        <w:t>给予</w:t>
      </w:r>
      <w:r>
        <w:rPr>
          <w:rFonts w:hint="eastAsia" w:ascii="仿宋" w:hAnsi="仿宋" w:eastAsia="仿宋" w:cs="仿宋"/>
          <w:sz w:val="32"/>
          <w:szCs w:val="32"/>
        </w:rPr>
        <w:t>补偿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开展</w:t>
      </w:r>
      <w:r>
        <w:rPr>
          <w:rFonts w:hint="eastAsia" w:ascii="仿宋" w:hAnsi="仿宋" w:eastAsia="仿宋" w:cs="仿宋"/>
          <w:sz w:val="32"/>
          <w:szCs w:val="32"/>
        </w:rPr>
        <w:t>灾后恢复和重建，污染物收集、清理与处理等事项，尽快消除事故影响，恢复正常秩序，确保社会稳定。</w:t>
      </w:r>
      <w:r>
        <w:rPr>
          <w:rFonts w:hint="eastAsia" w:ascii="仿宋" w:hAnsi="仿宋" w:eastAsia="仿宋" w:cs="仿宋"/>
          <w:sz w:val="32"/>
          <w:szCs w:val="32"/>
          <w:lang w:eastAsia="zh-CN"/>
        </w:rPr>
        <w:t>县</w:t>
      </w:r>
      <w:r>
        <w:rPr>
          <w:rFonts w:hint="eastAsia" w:ascii="仿宋" w:hAnsi="仿宋" w:eastAsia="仿宋" w:cs="仿宋"/>
          <w:sz w:val="32"/>
          <w:szCs w:val="32"/>
        </w:rPr>
        <w:t>政府有关部门对事故善后处置工作给予协调、指导或支持。</w:t>
      </w:r>
    </w:p>
    <w:p>
      <w:pPr>
        <w:spacing w:line="580" w:lineRule="exact"/>
        <w:ind w:firstLine="650" w:firstLineChars="200"/>
        <w:rPr>
          <w:rFonts w:ascii="华文仿宋" w:hAnsi="华文仿宋" w:eastAsia="华文仿宋" w:cs="??_GB2312"/>
          <w:b/>
          <w:sz w:val="32"/>
          <w:szCs w:val="32"/>
        </w:rPr>
      </w:pPr>
      <w:r>
        <w:rPr>
          <w:rFonts w:ascii="华文仿宋" w:hAnsi="华文仿宋" w:eastAsia="华文仿宋" w:cs="楷体_GB2312"/>
          <w:sz w:val="32"/>
          <w:szCs w:val="32"/>
        </w:rPr>
        <w:t xml:space="preserve"> </w:t>
      </w:r>
      <w:r>
        <w:rPr>
          <w:rFonts w:ascii="华文仿宋" w:hAnsi="华文仿宋" w:eastAsia="华文仿宋" w:cs="楷体_GB2312"/>
          <w:b/>
          <w:sz w:val="32"/>
          <w:szCs w:val="32"/>
        </w:rPr>
        <w:t>5.2</w:t>
      </w:r>
      <w:r>
        <w:rPr>
          <w:rFonts w:hint="eastAsia" w:ascii="华文仿宋" w:hAnsi="华文仿宋" w:eastAsia="华文仿宋" w:cs="楷体_GB2312"/>
          <w:b/>
          <w:sz w:val="32"/>
          <w:szCs w:val="32"/>
        </w:rPr>
        <w:t>保险理赔</w:t>
      </w:r>
    </w:p>
    <w:p>
      <w:pPr>
        <w:spacing w:line="580" w:lineRule="exact"/>
        <w:ind w:firstLine="650" w:firstLineChars="200"/>
        <w:rPr>
          <w:rFonts w:ascii="华文仿宋" w:hAnsi="华文仿宋" w:eastAsia="华文仿宋" w:cs="??_GB2312"/>
          <w:sz w:val="32"/>
          <w:szCs w:val="32"/>
        </w:rPr>
      </w:pPr>
      <w:r>
        <w:rPr>
          <w:rFonts w:hint="eastAsia" w:ascii="华文仿宋" w:hAnsi="华文仿宋" w:eastAsia="华文仿宋" w:cs="宋体"/>
          <w:sz w:val="32"/>
          <w:szCs w:val="32"/>
          <w:lang w:val="en-US" w:eastAsia="zh-CN"/>
        </w:rPr>
        <w:t>校园</w:t>
      </w:r>
      <w:r>
        <w:rPr>
          <w:rFonts w:hint="eastAsia" w:ascii="华文仿宋" w:hAnsi="华文仿宋" w:eastAsia="华文仿宋" w:cs="宋体"/>
          <w:sz w:val="32"/>
          <w:szCs w:val="32"/>
          <w:lang w:eastAsia="zh-CN"/>
        </w:rPr>
        <w:t>安全</w:t>
      </w:r>
      <w:r>
        <w:rPr>
          <w:rFonts w:hint="eastAsia" w:ascii="华文仿宋" w:hAnsi="华文仿宋" w:eastAsia="华文仿宋" w:cs="宋体"/>
          <w:sz w:val="32"/>
          <w:szCs w:val="32"/>
        </w:rPr>
        <w:t>事故发生后，</w:t>
      </w:r>
      <w:r>
        <w:rPr>
          <w:rFonts w:hint="eastAsia" w:ascii="华文仿宋" w:hAnsi="华文仿宋" w:eastAsia="华文仿宋" w:cs="宋体"/>
          <w:sz w:val="32"/>
          <w:szCs w:val="32"/>
          <w:lang w:val="en-US" w:eastAsia="zh-CN"/>
        </w:rPr>
        <w:t>协调</w:t>
      </w:r>
      <w:r>
        <w:rPr>
          <w:rFonts w:hint="eastAsia" w:ascii="华文仿宋" w:hAnsi="华文仿宋" w:eastAsia="华文仿宋" w:cs="宋体"/>
          <w:sz w:val="32"/>
          <w:szCs w:val="32"/>
        </w:rPr>
        <w:t>保险机构及时派员开展相关保险受理和赔付工作。</w:t>
      </w:r>
    </w:p>
    <w:p>
      <w:pPr>
        <w:ind w:firstLine="650" w:firstLineChars="200"/>
        <w:outlineLvl w:val="1"/>
        <w:rPr>
          <w:rFonts w:ascii="仿宋" w:hAnsi="仿宋" w:eastAsia="仿宋" w:cs="仿宋"/>
          <w:b/>
          <w:bCs/>
          <w:sz w:val="32"/>
          <w:szCs w:val="32"/>
        </w:rPr>
      </w:pPr>
      <w:r>
        <w:rPr>
          <w:rFonts w:hint="eastAsia" w:ascii="仿宋" w:hAnsi="仿宋" w:eastAsia="仿宋" w:cs="仿宋"/>
          <w:b/>
          <w:bCs/>
          <w:sz w:val="32"/>
          <w:szCs w:val="32"/>
        </w:rPr>
        <w:t>5.</w:t>
      </w:r>
      <w:bookmarkEnd w:id="19"/>
      <w:bookmarkStart w:id="31" w:name="_Toc8"/>
      <w:r>
        <w:rPr>
          <w:rFonts w:hint="eastAsia" w:ascii="仿宋" w:hAnsi="仿宋" w:eastAsia="仿宋" w:cs="仿宋"/>
          <w:b/>
          <w:bCs/>
          <w:sz w:val="32"/>
          <w:szCs w:val="32"/>
        </w:rPr>
        <w:t>3</w:t>
      </w:r>
      <w:bookmarkEnd w:id="20"/>
      <w:bookmarkEnd w:id="31"/>
      <w:bookmarkStart w:id="32" w:name="_Toc3374"/>
      <w:bookmarkStart w:id="33" w:name="_Toc11129"/>
      <w:r>
        <w:rPr>
          <w:rFonts w:hint="eastAsia" w:ascii="仿宋" w:hAnsi="仿宋" w:eastAsia="仿宋" w:cs="仿宋"/>
          <w:b/>
          <w:bCs/>
          <w:sz w:val="32"/>
          <w:szCs w:val="32"/>
          <w:lang w:val="en-US" w:eastAsia="zh-CN"/>
        </w:rPr>
        <w:t>总结</w:t>
      </w:r>
      <w:r>
        <w:rPr>
          <w:rFonts w:hint="eastAsia" w:ascii="仿宋" w:hAnsi="仿宋" w:eastAsia="仿宋" w:cs="仿宋"/>
          <w:b/>
          <w:bCs/>
          <w:sz w:val="32"/>
          <w:szCs w:val="32"/>
        </w:rPr>
        <w:t>评估</w:t>
      </w:r>
    </w:p>
    <w:p>
      <w:pPr>
        <w:ind w:firstLine="65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救援工作结束后</w:t>
      </w:r>
      <w:r>
        <w:rPr>
          <w:rFonts w:hint="eastAsia" w:ascii="仿宋" w:hAnsi="仿宋" w:eastAsia="仿宋" w:cs="仿宋"/>
          <w:sz w:val="32"/>
          <w:szCs w:val="32"/>
          <w:shd w:val="clear" w:color="auto" w:fill="FFFFFF"/>
        </w:rPr>
        <w:t>，指挥部办公室及时对事故发生经过、原因、类别、性质、人员伤亡情况</w:t>
      </w:r>
      <w:r>
        <w:rPr>
          <w:rFonts w:hint="eastAsia" w:ascii="仿宋" w:hAnsi="仿宋" w:eastAsia="仿宋" w:cs="仿宋"/>
          <w:sz w:val="32"/>
          <w:szCs w:val="32"/>
          <w:shd w:val="clear" w:color="auto" w:fill="FFFFFF"/>
          <w:lang w:val="en-US" w:eastAsia="zh-CN"/>
        </w:rPr>
        <w:t>和开展的救援行动</w:t>
      </w:r>
      <w:r>
        <w:rPr>
          <w:rFonts w:hint="eastAsia" w:ascii="仿宋" w:hAnsi="仿宋" w:eastAsia="仿宋" w:cs="仿宋"/>
          <w:sz w:val="32"/>
          <w:szCs w:val="32"/>
          <w:shd w:val="clear" w:color="auto" w:fill="FFFFFF"/>
        </w:rPr>
        <w:t>及直接经济损失、教训</w:t>
      </w:r>
      <w:r>
        <w:rPr>
          <w:rFonts w:hint="eastAsia" w:ascii="仿宋" w:hAnsi="仿宋" w:eastAsia="仿宋" w:cs="仿宋"/>
          <w:sz w:val="32"/>
          <w:szCs w:val="32"/>
          <w:shd w:val="clear" w:color="auto" w:fill="FFFFFF"/>
          <w:lang w:val="en-US" w:eastAsia="zh-CN"/>
        </w:rPr>
        <w:t>进行汇总</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eastAsia="zh-CN"/>
        </w:rPr>
        <w:t>及时</w:t>
      </w:r>
      <w:r>
        <w:rPr>
          <w:rFonts w:hint="eastAsia" w:ascii="仿宋" w:hAnsi="仿宋" w:eastAsia="仿宋" w:cs="仿宋"/>
          <w:sz w:val="32"/>
          <w:szCs w:val="32"/>
          <w:shd w:val="clear" w:color="auto" w:fill="FFFFFF"/>
        </w:rPr>
        <w:t>总结应急救援经验教训，提出应急救援工作改进建议</w:t>
      </w:r>
      <w:r>
        <w:rPr>
          <w:rFonts w:hint="eastAsia" w:ascii="仿宋" w:hAnsi="仿宋" w:eastAsia="仿宋" w:cs="仿宋"/>
          <w:sz w:val="32"/>
          <w:szCs w:val="32"/>
          <w:shd w:val="clear" w:color="auto" w:fill="FFFFFF"/>
          <w:lang w:val="en-US" w:eastAsia="zh-CN"/>
        </w:rPr>
        <w:t>和预案需要修改的建议</w:t>
      </w:r>
      <w:r>
        <w:rPr>
          <w:rFonts w:hint="eastAsia" w:ascii="仿宋" w:hAnsi="仿宋" w:eastAsia="仿宋" w:cs="仿宋"/>
          <w:sz w:val="32"/>
          <w:szCs w:val="32"/>
          <w:shd w:val="clear" w:color="auto" w:fill="FFFFFF"/>
        </w:rPr>
        <w:t>，完成应急救援总结报告</w:t>
      </w:r>
      <w:r>
        <w:rPr>
          <w:rFonts w:hint="eastAsia" w:ascii="仿宋" w:hAnsi="仿宋" w:eastAsia="仿宋" w:cs="仿宋"/>
          <w:color w:val="000000"/>
          <w:sz w:val="32"/>
          <w:szCs w:val="32"/>
          <w:shd w:val="clear" w:color="auto" w:fill="FFFFFF"/>
        </w:rPr>
        <w:t>，并按规定上报。</w:t>
      </w:r>
    </w:p>
    <w:bookmarkEnd w:id="21"/>
    <w:bookmarkEnd w:id="22"/>
    <w:bookmarkEnd w:id="23"/>
    <w:bookmarkEnd w:id="24"/>
    <w:bookmarkEnd w:id="25"/>
    <w:bookmarkEnd w:id="26"/>
    <w:bookmarkEnd w:id="27"/>
    <w:bookmarkEnd w:id="28"/>
    <w:bookmarkEnd w:id="29"/>
    <w:bookmarkEnd w:id="30"/>
    <w:bookmarkEnd w:id="32"/>
    <w:bookmarkEnd w:id="33"/>
    <w:p>
      <w:pPr>
        <w:spacing w:line="580" w:lineRule="exact"/>
        <w:ind w:firstLine="812" w:firstLineChars="250"/>
        <w:rPr>
          <w:rFonts w:ascii="华文仿宋" w:hAnsi="华文仿宋" w:eastAsia="华文仿宋" w:cs="??_GB2312"/>
          <w:b/>
          <w:sz w:val="32"/>
          <w:szCs w:val="32"/>
        </w:rPr>
      </w:pPr>
      <w:r>
        <w:rPr>
          <w:rFonts w:hint="eastAsia" w:ascii="仿宋" w:hAnsi="仿宋" w:eastAsia="仿宋" w:cs="仿宋"/>
          <w:b/>
          <w:bCs/>
          <w:sz w:val="32"/>
          <w:szCs w:val="32"/>
        </w:rPr>
        <w:t xml:space="preserve">6 </w:t>
      </w:r>
      <w:r>
        <w:rPr>
          <w:rFonts w:hint="eastAsia" w:ascii="华文仿宋" w:hAnsi="华文仿宋" w:eastAsia="华文仿宋" w:cs="黑体"/>
          <w:b/>
          <w:sz w:val="32"/>
          <w:szCs w:val="32"/>
        </w:rPr>
        <w:t>保障措施</w:t>
      </w:r>
    </w:p>
    <w:p>
      <w:pPr>
        <w:spacing w:line="580" w:lineRule="exact"/>
        <w:ind w:firstLine="650" w:firstLineChars="200"/>
        <w:rPr>
          <w:rFonts w:ascii="华文仿宋" w:hAnsi="华文仿宋" w:eastAsia="华文仿宋" w:cs="??_GB2312"/>
          <w:b/>
          <w:sz w:val="32"/>
          <w:szCs w:val="32"/>
        </w:rPr>
      </w:pPr>
      <w:r>
        <w:rPr>
          <w:rFonts w:ascii="华文仿宋" w:hAnsi="华文仿宋" w:eastAsia="华文仿宋" w:cs="楷体_GB2312"/>
          <w:b/>
          <w:sz w:val="32"/>
          <w:szCs w:val="32"/>
        </w:rPr>
        <w:t xml:space="preserve"> 6.1</w:t>
      </w:r>
      <w:r>
        <w:rPr>
          <w:rFonts w:hint="eastAsia" w:ascii="华文仿宋" w:hAnsi="华文仿宋" w:eastAsia="华文仿宋" w:cs="楷体_GB2312"/>
          <w:b/>
          <w:sz w:val="32"/>
          <w:szCs w:val="32"/>
        </w:rPr>
        <w:t>通信与信息保障</w:t>
      </w:r>
    </w:p>
    <w:p>
      <w:pPr>
        <w:spacing w:line="580" w:lineRule="exact"/>
        <w:ind w:firstLine="650" w:firstLineChars="200"/>
        <w:rPr>
          <w:rFonts w:ascii="华文仿宋" w:hAnsi="华文仿宋" w:eastAsia="华文仿宋" w:cs="??_GB2312"/>
          <w:sz w:val="32"/>
          <w:szCs w:val="32"/>
        </w:rPr>
      </w:pPr>
      <w:r>
        <w:rPr>
          <w:rFonts w:hint="eastAsia" w:ascii="华文仿宋" w:hAnsi="华文仿宋" w:eastAsia="华文仿宋" w:cs="宋体"/>
          <w:sz w:val="32"/>
          <w:szCs w:val="32"/>
        </w:rPr>
        <w:t>为保证应急救援工作及时有效开展，应急指挥部办公室建立应急通讯名录并定期更新。</w:t>
      </w:r>
    </w:p>
    <w:p>
      <w:pPr>
        <w:spacing w:line="580" w:lineRule="exact"/>
        <w:ind w:firstLine="650" w:firstLineChars="200"/>
        <w:rPr>
          <w:rFonts w:ascii="华文仿宋" w:hAnsi="华文仿宋" w:eastAsia="华文仿宋" w:cs="??_GB2312"/>
          <w:sz w:val="32"/>
          <w:szCs w:val="32"/>
        </w:rPr>
      </w:pPr>
      <w:r>
        <w:rPr>
          <w:rFonts w:hint="eastAsia" w:ascii="华文仿宋" w:hAnsi="华文仿宋" w:eastAsia="华文仿宋" w:cs="宋体"/>
          <w:sz w:val="32"/>
          <w:szCs w:val="32"/>
          <w:lang w:eastAsia="zh-CN"/>
        </w:rPr>
        <w:t>县</w:t>
      </w:r>
      <w:r>
        <w:rPr>
          <w:rFonts w:hint="eastAsia" w:ascii="华文仿宋" w:hAnsi="华文仿宋" w:eastAsia="华文仿宋" w:cs="宋体"/>
          <w:sz w:val="32"/>
          <w:szCs w:val="32"/>
          <w:lang w:val="en-US" w:eastAsia="zh-CN"/>
        </w:rPr>
        <w:t>教科</w:t>
      </w:r>
      <w:r>
        <w:rPr>
          <w:rFonts w:hint="eastAsia" w:ascii="华文仿宋" w:hAnsi="华文仿宋" w:eastAsia="华文仿宋" w:cs="宋体"/>
          <w:sz w:val="32"/>
          <w:szCs w:val="32"/>
          <w:lang w:eastAsia="zh-CN"/>
        </w:rPr>
        <w:t>局与各成员单位建立</w:t>
      </w:r>
      <w:r>
        <w:rPr>
          <w:rFonts w:hint="eastAsia" w:ascii="华文仿宋" w:hAnsi="华文仿宋" w:eastAsia="华文仿宋" w:cs="宋体"/>
          <w:sz w:val="32"/>
          <w:szCs w:val="32"/>
        </w:rPr>
        <w:t>应急救援综合信息网络系统和</w:t>
      </w:r>
      <w:r>
        <w:rPr>
          <w:rFonts w:hint="eastAsia" w:ascii="华文仿宋" w:hAnsi="华文仿宋" w:eastAsia="华文仿宋" w:cs="宋体"/>
          <w:sz w:val="32"/>
          <w:szCs w:val="32"/>
          <w:lang w:eastAsia="zh-CN"/>
        </w:rPr>
        <w:t>事故</w:t>
      </w:r>
      <w:r>
        <w:rPr>
          <w:rFonts w:hint="eastAsia" w:ascii="华文仿宋" w:hAnsi="华文仿宋" w:eastAsia="华文仿宋" w:cs="宋体"/>
          <w:sz w:val="32"/>
          <w:szCs w:val="32"/>
        </w:rPr>
        <w:t>信息</w:t>
      </w:r>
      <w:r>
        <w:rPr>
          <w:rFonts w:hint="eastAsia" w:ascii="华文仿宋" w:hAnsi="华文仿宋" w:eastAsia="华文仿宋" w:cs="宋体"/>
          <w:sz w:val="32"/>
          <w:szCs w:val="32"/>
          <w:lang w:eastAsia="zh-CN"/>
        </w:rPr>
        <w:t>通报机制，建立</w:t>
      </w:r>
      <w:r>
        <w:rPr>
          <w:rFonts w:hint="eastAsia" w:ascii="华文仿宋" w:hAnsi="华文仿宋" w:eastAsia="华文仿宋" w:cs="宋体"/>
          <w:sz w:val="32"/>
          <w:szCs w:val="32"/>
        </w:rPr>
        <w:t>救援力量和资源信息数据库；规范信息获取、分析、发布、报送格式和程序，保证应急机构之间信息资源共享，为应急决策提供相关信息支持。</w:t>
      </w:r>
    </w:p>
    <w:p>
      <w:pPr>
        <w:spacing w:line="580" w:lineRule="exact"/>
        <w:ind w:firstLine="650" w:firstLineChars="200"/>
        <w:rPr>
          <w:rFonts w:ascii="华文仿宋" w:hAnsi="华文仿宋" w:eastAsia="华文仿宋" w:cs="??_GB2312"/>
          <w:sz w:val="32"/>
          <w:szCs w:val="32"/>
        </w:rPr>
      </w:pPr>
      <w:r>
        <w:rPr>
          <w:rFonts w:hint="eastAsia" w:ascii="华文仿宋" w:hAnsi="华文仿宋" w:eastAsia="华文仿宋" w:cs="宋体"/>
          <w:sz w:val="32"/>
          <w:szCs w:val="32"/>
        </w:rPr>
        <w:t>各乡镇应</w:t>
      </w:r>
      <w:r>
        <w:rPr>
          <w:rFonts w:hint="eastAsia" w:ascii="华文仿宋" w:hAnsi="华文仿宋" w:eastAsia="华文仿宋" w:cs="宋体"/>
          <w:sz w:val="32"/>
          <w:szCs w:val="32"/>
          <w:lang w:val="en-US" w:eastAsia="zh-CN"/>
        </w:rPr>
        <w:t>及时</w:t>
      </w:r>
      <w:r>
        <w:rPr>
          <w:rFonts w:hint="eastAsia" w:ascii="华文仿宋" w:hAnsi="华文仿宋" w:eastAsia="华文仿宋" w:cs="宋体"/>
          <w:sz w:val="32"/>
          <w:szCs w:val="32"/>
          <w:lang w:eastAsia="zh-CN"/>
        </w:rPr>
        <w:t>对</w:t>
      </w:r>
      <w:r>
        <w:rPr>
          <w:rFonts w:hint="eastAsia" w:ascii="华文仿宋" w:hAnsi="华文仿宋" w:eastAsia="华文仿宋" w:cs="宋体"/>
          <w:sz w:val="32"/>
          <w:szCs w:val="32"/>
        </w:rPr>
        <w:t>本地区</w:t>
      </w:r>
      <w:r>
        <w:rPr>
          <w:rFonts w:hint="eastAsia" w:ascii="华文仿宋" w:hAnsi="华文仿宋" w:eastAsia="华文仿宋" w:cs="宋体"/>
          <w:sz w:val="32"/>
          <w:szCs w:val="32"/>
          <w:lang w:val="en-US" w:eastAsia="zh-CN"/>
        </w:rPr>
        <w:t>校园</w:t>
      </w:r>
      <w:r>
        <w:rPr>
          <w:rFonts w:hint="eastAsia" w:ascii="华文仿宋" w:hAnsi="华文仿宋" w:eastAsia="华文仿宋" w:cs="宋体"/>
          <w:sz w:val="32"/>
          <w:szCs w:val="32"/>
          <w:lang w:eastAsia="zh-CN"/>
        </w:rPr>
        <w:t>安全</w:t>
      </w:r>
      <w:r>
        <w:rPr>
          <w:rFonts w:hint="eastAsia" w:ascii="华文仿宋" w:hAnsi="华文仿宋" w:eastAsia="华文仿宋" w:cs="宋体"/>
          <w:sz w:val="32"/>
          <w:szCs w:val="32"/>
          <w:lang w:val="en-US" w:eastAsia="zh-CN"/>
        </w:rPr>
        <w:t>及风险</w:t>
      </w:r>
      <w:r>
        <w:rPr>
          <w:rFonts w:hint="eastAsia" w:ascii="华文仿宋" w:hAnsi="华文仿宋" w:eastAsia="华文仿宋" w:cs="宋体"/>
          <w:sz w:val="32"/>
          <w:szCs w:val="32"/>
        </w:rPr>
        <w:t>信息收集、分析和处理，定期向</w:t>
      </w:r>
      <w:r>
        <w:rPr>
          <w:rFonts w:hint="eastAsia" w:ascii="华文仿宋" w:hAnsi="华文仿宋" w:eastAsia="华文仿宋" w:cs="宋体"/>
          <w:sz w:val="32"/>
          <w:szCs w:val="32"/>
          <w:lang w:eastAsia="zh-CN"/>
        </w:rPr>
        <w:t>县</w:t>
      </w:r>
      <w:r>
        <w:rPr>
          <w:rFonts w:hint="eastAsia" w:ascii="华文仿宋" w:hAnsi="华文仿宋" w:eastAsia="华文仿宋" w:cs="宋体"/>
          <w:sz w:val="32"/>
          <w:szCs w:val="32"/>
          <w:lang w:val="en-US" w:eastAsia="zh-CN"/>
        </w:rPr>
        <w:t>教科局</w:t>
      </w:r>
      <w:r>
        <w:rPr>
          <w:rFonts w:hint="eastAsia" w:ascii="华文仿宋" w:hAnsi="华文仿宋" w:eastAsia="华文仿宋" w:cs="宋体"/>
          <w:sz w:val="32"/>
          <w:szCs w:val="32"/>
          <w:lang w:eastAsia="zh-CN"/>
        </w:rPr>
        <w:t>和应急局</w:t>
      </w:r>
      <w:r>
        <w:rPr>
          <w:rFonts w:hint="eastAsia" w:ascii="华文仿宋" w:hAnsi="华文仿宋" w:eastAsia="华文仿宋" w:cs="宋体"/>
          <w:sz w:val="32"/>
          <w:szCs w:val="32"/>
        </w:rPr>
        <w:t>报送有关信息，重要信息和变更信息随时报送。</w:t>
      </w:r>
    </w:p>
    <w:p>
      <w:pPr>
        <w:spacing w:line="580" w:lineRule="exact"/>
        <w:rPr>
          <w:rFonts w:ascii="华文仿宋" w:hAnsi="华文仿宋" w:eastAsia="华文仿宋" w:cs="??_GB2312"/>
          <w:b/>
          <w:sz w:val="32"/>
          <w:szCs w:val="32"/>
        </w:rPr>
      </w:pPr>
      <w:r>
        <w:rPr>
          <w:rFonts w:ascii="华文仿宋" w:hAnsi="华文仿宋" w:eastAsia="华文仿宋" w:cs="楷体_GB2312"/>
          <w:sz w:val="32"/>
          <w:szCs w:val="32"/>
        </w:rPr>
        <w:t xml:space="preserve">     </w:t>
      </w:r>
      <w:r>
        <w:rPr>
          <w:rFonts w:ascii="华文仿宋" w:hAnsi="华文仿宋" w:eastAsia="华文仿宋" w:cs="楷体_GB2312"/>
          <w:b/>
          <w:sz w:val="32"/>
          <w:szCs w:val="32"/>
        </w:rPr>
        <w:t>6.2</w:t>
      </w:r>
      <w:r>
        <w:rPr>
          <w:rFonts w:hint="eastAsia" w:ascii="华文仿宋" w:hAnsi="华文仿宋" w:eastAsia="华文仿宋" w:cs="楷体_GB2312"/>
          <w:b/>
          <w:sz w:val="32"/>
          <w:szCs w:val="32"/>
        </w:rPr>
        <w:t>应急队伍</w:t>
      </w:r>
      <w:r>
        <w:rPr>
          <w:rFonts w:hint="eastAsia" w:ascii="华文仿宋" w:hAnsi="华文仿宋" w:eastAsia="华文仿宋" w:cs="楷体_GB2312"/>
          <w:b/>
          <w:sz w:val="32"/>
          <w:szCs w:val="32"/>
          <w:lang w:eastAsia="zh-CN"/>
        </w:rPr>
        <w:t>及</w:t>
      </w:r>
      <w:r>
        <w:rPr>
          <w:rFonts w:hint="eastAsia" w:ascii="华文仿宋" w:hAnsi="华文仿宋" w:eastAsia="华文仿宋" w:cs="楷体_GB2312"/>
          <w:b/>
          <w:sz w:val="32"/>
          <w:szCs w:val="32"/>
        </w:rPr>
        <w:t>装备保障</w:t>
      </w:r>
    </w:p>
    <w:p>
      <w:pPr>
        <w:spacing w:line="580" w:lineRule="exact"/>
        <w:ind w:firstLine="650" w:firstLineChars="200"/>
        <w:rPr>
          <w:rFonts w:hint="eastAsia" w:ascii="华文仿宋" w:hAnsi="华文仿宋" w:eastAsia="华文仿宋" w:cs="宋体"/>
          <w:sz w:val="32"/>
          <w:szCs w:val="32"/>
          <w:lang w:val="en-US" w:eastAsia="zh-CN"/>
        </w:rPr>
      </w:pPr>
      <w:r>
        <w:rPr>
          <w:rFonts w:hint="eastAsia" w:ascii="华文仿宋" w:hAnsi="华文仿宋" w:eastAsia="华文仿宋" w:cs="宋体"/>
          <w:sz w:val="32"/>
          <w:szCs w:val="32"/>
          <w:lang w:eastAsia="zh-CN"/>
        </w:rPr>
        <w:t>我县</w:t>
      </w:r>
      <w:r>
        <w:rPr>
          <w:rFonts w:hint="eastAsia" w:ascii="华文仿宋" w:hAnsi="华文仿宋" w:eastAsia="华文仿宋" w:cs="宋体"/>
          <w:sz w:val="32"/>
          <w:szCs w:val="32"/>
          <w:lang w:val="en-US" w:eastAsia="zh-CN"/>
        </w:rPr>
        <w:t>主要依靠的专业救援力量有县消防救援大队、应急、公安、交警及医疗队伍，是县政府维护校园安全的主要力量。</w:t>
      </w:r>
      <w:r>
        <w:rPr>
          <w:rFonts w:hint="eastAsia" w:ascii="华文仿宋" w:hAnsi="华文仿宋" w:eastAsia="华文仿宋" w:cs="宋体"/>
          <w:sz w:val="32"/>
          <w:szCs w:val="32"/>
          <w:lang w:eastAsia="zh-CN"/>
        </w:rPr>
        <w:t>在住房建设</w:t>
      </w:r>
      <w:r>
        <w:rPr>
          <w:rFonts w:hint="eastAsia" w:ascii="华文仿宋" w:hAnsi="华文仿宋" w:eastAsia="华文仿宋" w:cs="宋体"/>
          <w:sz w:val="32"/>
          <w:szCs w:val="32"/>
          <w:lang w:val="en-US" w:eastAsia="zh-CN"/>
        </w:rPr>
        <w:t>部门，还有工程、</w:t>
      </w:r>
      <w:r>
        <w:rPr>
          <w:rFonts w:hint="eastAsia" w:ascii="华文仿宋" w:hAnsi="华文仿宋" w:eastAsia="华文仿宋" w:cs="宋体"/>
          <w:sz w:val="32"/>
          <w:szCs w:val="32"/>
          <w:lang w:eastAsia="zh-CN"/>
        </w:rPr>
        <w:t>燃气、供水、供热等方面</w:t>
      </w:r>
      <w:r>
        <w:rPr>
          <w:rFonts w:hint="eastAsia" w:ascii="华文仿宋" w:hAnsi="华文仿宋" w:eastAsia="华文仿宋" w:cs="宋体"/>
          <w:sz w:val="32"/>
          <w:szCs w:val="32"/>
        </w:rPr>
        <w:t>专业</w:t>
      </w:r>
      <w:r>
        <w:rPr>
          <w:rFonts w:hint="eastAsia" w:ascii="华文仿宋" w:hAnsi="华文仿宋" w:eastAsia="华文仿宋" w:cs="宋体"/>
          <w:sz w:val="32"/>
          <w:szCs w:val="32"/>
          <w:lang w:val="en-US" w:eastAsia="zh-CN"/>
        </w:rPr>
        <w:t>救援支撑；各专业队伍都配备有必要的专业工程车辆、专业救援装备及器材。</w:t>
      </w:r>
    </w:p>
    <w:p>
      <w:pPr>
        <w:spacing w:line="580" w:lineRule="exact"/>
        <w:ind w:firstLine="650" w:firstLineChars="200"/>
        <w:rPr>
          <w:rFonts w:hint="eastAsia" w:ascii="华文仿宋" w:hAnsi="华文仿宋" w:eastAsia="华文仿宋" w:cs="宋体"/>
          <w:sz w:val="32"/>
          <w:szCs w:val="32"/>
          <w:lang w:eastAsia="zh-CN"/>
        </w:rPr>
      </w:pPr>
      <w:r>
        <w:rPr>
          <w:rFonts w:hint="eastAsia" w:ascii="华文仿宋" w:hAnsi="华文仿宋" w:eastAsia="华文仿宋" w:cs="宋体"/>
          <w:sz w:val="32"/>
          <w:szCs w:val="32"/>
          <w:lang w:val="en-US" w:eastAsia="zh-CN"/>
        </w:rPr>
        <w:t>各学校有保安队伍进行日常巡检，学习建立了干部应急值守，及时发现和消除事故隐患，开展风险辨识管控，具备第一时间先期处置的能力。</w:t>
      </w:r>
    </w:p>
    <w:p>
      <w:pPr>
        <w:spacing w:line="580" w:lineRule="exact"/>
        <w:ind w:firstLine="650" w:firstLineChars="200"/>
        <w:rPr>
          <w:rFonts w:ascii="华文仿宋" w:hAnsi="华文仿宋" w:eastAsia="华文仿宋" w:cs="??_GB2312"/>
          <w:b/>
          <w:sz w:val="32"/>
          <w:szCs w:val="32"/>
        </w:rPr>
      </w:pPr>
      <w:r>
        <w:rPr>
          <w:rFonts w:ascii="华文仿宋" w:hAnsi="华文仿宋" w:eastAsia="华文仿宋" w:cs="楷体_GB2312"/>
          <w:b/>
          <w:sz w:val="32"/>
          <w:szCs w:val="32"/>
        </w:rPr>
        <w:t>6.3</w:t>
      </w:r>
      <w:r>
        <w:rPr>
          <w:rFonts w:hint="eastAsia" w:ascii="华文仿宋" w:hAnsi="华文仿宋" w:eastAsia="华文仿宋" w:cs="楷体_GB2312"/>
          <w:b/>
          <w:sz w:val="32"/>
          <w:szCs w:val="32"/>
        </w:rPr>
        <w:t>交通</w:t>
      </w:r>
      <w:r>
        <w:rPr>
          <w:rFonts w:hint="eastAsia" w:ascii="华文仿宋" w:hAnsi="华文仿宋" w:eastAsia="华文仿宋" w:cs="楷体_GB2312"/>
          <w:b/>
          <w:sz w:val="32"/>
          <w:szCs w:val="32"/>
          <w:lang w:eastAsia="zh-CN"/>
        </w:rPr>
        <w:t>和</w:t>
      </w:r>
      <w:r>
        <w:rPr>
          <w:rFonts w:hint="eastAsia" w:ascii="华文仿宋" w:hAnsi="华文仿宋" w:eastAsia="华文仿宋" w:cs="楷体_GB2312"/>
          <w:b/>
          <w:sz w:val="32"/>
          <w:szCs w:val="32"/>
        </w:rPr>
        <w:t>运输保障</w:t>
      </w:r>
    </w:p>
    <w:p>
      <w:pPr>
        <w:spacing w:line="580" w:lineRule="exact"/>
        <w:ind w:firstLine="650" w:firstLineChars="200"/>
        <w:rPr>
          <w:rFonts w:ascii="华文仿宋" w:hAnsi="华文仿宋" w:eastAsia="华文仿宋" w:cs="??_GB2312"/>
          <w:sz w:val="32"/>
          <w:szCs w:val="32"/>
        </w:rPr>
      </w:pPr>
      <w:r>
        <w:rPr>
          <w:rFonts w:hint="eastAsia" w:ascii="华文仿宋" w:hAnsi="华文仿宋" w:eastAsia="华文仿宋" w:cs="宋体"/>
          <w:sz w:val="32"/>
          <w:szCs w:val="32"/>
          <w:lang w:eastAsia="zh-CN"/>
        </w:rPr>
        <w:t>县</w:t>
      </w:r>
      <w:r>
        <w:rPr>
          <w:rFonts w:hint="eastAsia" w:ascii="华文仿宋" w:hAnsi="华文仿宋" w:eastAsia="华文仿宋" w:cs="宋体"/>
          <w:sz w:val="32"/>
          <w:szCs w:val="32"/>
        </w:rPr>
        <w:t>交通运输局根据</w:t>
      </w:r>
      <w:r>
        <w:rPr>
          <w:rFonts w:hint="eastAsia" w:ascii="华文仿宋" w:hAnsi="华文仿宋" w:eastAsia="华文仿宋" w:cs="宋体"/>
          <w:sz w:val="32"/>
          <w:szCs w:val="32"/>
          <w:lang w:eastAsia="zh-CN"/>
        </w:rPr>
        <w:t>事故抢险</w:t>
      </w:r>
      <w:r>
        <w:rPr>
          <w:rFonts w:hint="eastAsia" w:ascii="华文仿宋" w:hAnsi="华文仿宋" w:eastAsia="华文仿宋" w:cs="宋体"/>
          <w:sz w:val="32"/>
          <w:szCs w:val="32"/>
        </w:rPr>
        <w:t>救援需要</w:t>
      </w:r>
      <w:r>
        <w:rPr>
          <w:rFonts w:hint="eastAsia" w:ascii="华文仿宋" w:hAnsi="华文仿宋" w:eastAsia="华文仿宋" w:cs="宋体"/>
          <w:sz w:val="32"/>
          <w:szCs w:val="32"/>
          <w:lang w:eastAsia="zh-CN"/>
        </w:rPr>
        <w:t>，能够</w:t>
      </w:r>
      <w:r>
        <w:rPr>
          <w:rFonts w:hint="eastAsia" w:ascii="华文仿宋" w:hAnsi="华文仿宋" w:eastAsia="华文仿宋" w:cs="宋体"/>
          <w:sz w:val="32"/>
          <w:szCs w:val="32"/>
        </w:rPr>
        <w:t>及时组织协调各交通运输单位提供交通运输保障</w:t>
      </w:r>
      <w:r>
        <w:rPr>
          <w:rFonts w:hint="eastAsia" w:ascii="华文仿宋" w:hAnsi="华文仿宋" w:eastAsia="华文仿宋" w:cs="宋体"/>
          <w:sz w:val="32"/>
          <w:szCs w:val="32"/>
          <w:lang w:eastAsia="zh-CN"/>
        </w:rPr>
        <w:t>；</w:t>
      </w:r>
      <w:r>
        <w:rPr>
          <w:rFonts w:hint="eastAsia" w:ascii="华文仿宋" w:hAnsi="华文仿宋" w:eastAsia="华文仿宋" w:cs="宋体"/>
          <w:sz w:val="32"/>
          <w:szCs w:val="32"/>
        </w:rPr>
        <w:t>公安、交警、交通等部门为应急救援开设绿色通道，并对事故现场进行道路交通管制；迅速组织抢修受损道路，确保救灾物资、器材和人员及时运送到位，满足应急处置工作需要。</w:t>
      </w:r>
    </w:p>
    <w:p>
      <w:pPr>
        <w:spacing w:line="580" w:lineRule="exact"/>
        <w:ind w:firstLine="650" w:firstLineChars="200"/>
        <w:rPr>
          <w:rFonts w:ascii="华文仿宋" w:hAnsi="华文仿宋" w:eastAsia="华文仿宋" w:cs="??_GB2312"/>
          <w:b/>
          <w:sz w:val="32"/>
          <w:szCs w:val="32"/>
        </w:rPr>
      </w:pPr>
      <w:r>
        <w:rPr>
          <w:rFonts w:ascii="华文仿宋" w:hAnsi="华文仿宋" w:eastAsia="华文仿宋" w:cs="楷体_GB2312"/>
          <w:sz w:val="32"/>
          <w:szCs w:val="32"/>
        </w:rPr>
        <w:t xml:space="preserve"> </w:t>
      </w:r>
      <w:r>
        <w:rPr>
          <w:rFonts w:ascii="华文仿宋" w:hAnsi="华文仿宋" w:eastAsia="华文仿宋" w:cs="楷体_GB2312"/>
          <w:b/>
          <w:sz w:val="32"/>
          <w:szCs w:val="32"/>
        </w:rPr>
        <w:t>6.4</w:t>
      </w:r>
      <w:r>
        <w:rPr>
          <w:rFonts w:hint="eastAsia" w:ascii="华文仿宋" w:hAnsi="华文仿宋" w:eastAsia="华文仿宋" w:cs="楷体_GB2312"/>
          <w:b/>
          <w:sz w:val="32"/>
          <w:szCs w:val="32"/>
        </w:rPr>
        <w:t>医疗卫生保障</w:t>
      </w:r>
    </w:p>
    <w:p>
      <w:pPr>
        <w:spacing w:line="580" w:lineRule="exact"/>
        <w:ind w:firstLine="650" w:firstLineChars="200"/>
        <w:rPr>
          <w:rFonts w:ascii="华文仿宋" w:hAnsi="华文仿宋" w:eastAsia="华文仿宋" w:cs="??_GB2312"/>
          <w:sz w:val="32"/>
          <w:szCs w:val="32"/>
        </w:rPr>
      </w:pPr>
      <w:r>
        <w:rPr>
          <w:rFonts w:hint="eastAsia" w:ascii="华文仿宋" w:hAnsi="华文仿宋" w:eastAsia="华文仿宋" w:cs="宋体"/>
          <w:sz w:val="32"/>
          <w:szCs w:val="32"/>
          <w:lang w:eastAsia="zh-CN"/>
        </w:rPr>
        <w:t>县</w:t>
      </w:r>
      <w:r>
        <w:rPr>
          <w:rFonts w:hint="eastAsia" w:ascii="华文仿宋" w:hAnsi="华文仿宋" w:eastAsia="华文仿宋" w:cs="宋体"/>
          <w:sz w:val="32"/>
          <w:szCs w:val="32"/>
        </w:rPr>
        <w:t>卫健局应加强急救医疗服务网络建设，</w:t>
      </w:r>
      <w:r>
        <w:rPr>
          <w:rFonts w:hint="eastAsia" w:ascii="华文仿宋" w:hAnsi="华文仿宋" w:eastAsia="华文仿宋" w:cs="宋体"/>
          <w:sz w:val="32"/>
          <w:szCs w:val="32"/>
          <w:lang w:eastAsia="zh-CN"/>
        </w:rPr>
        <w:t>有较强的医疗应急资源，</w:t>
      </w:r>
      <w:r>
        <w:rPr>
          <w:rFonts w:hint="eastAsia" w:ascii="华文仿宋" w:hAnsi="华文仿宋" w:eastAsia="华文仿宋" w:cs="宋体"/>
          <w:sz w:val="32"/>
          <w:szCs w:val="32"/>
        </w:rPr>
        <w:t>配备相应医疗救治药物、设备和人员，</w:t>
      </w:r>
      <w:r>
        <w:rPr>
          <w:rFonts w:hint="eastAsia" w:ascii="华文仿宋" w:hAnsi="华文仿宋" w:eastAsia="华文仿宋" w:cs="宋体"/>
          <w:sz w:val="32"/>
          <w:szCs w:val="32"/>
          <w:lang w:val="en-US" w:eastAsia="zh-CN"/>
        </w:rPr>
        <w:t>具备基本的应急医疗保障</w:t>
      </w:r>
      <w:r>
        <w:rPr>
          <w:rFonts w:hint="eastAsia" w:ascii="华文仿宋" w:hAnsi="华文仿宋" w:eastAsia="华文仿宋" w:cs="宋体"/>
          <w:sz w:val="32"/>
          <w:szCs w:val="32"/>
        </w:rPr>
        <w:t>能力。</w:t>
      </w:r>
    </w:p>
    <w:p>
      <w:pPr>
        <w:spacing w:line="580" w:lineRule="exact"/>
        <w:ind w:firstLine="650" w:firstLineChars="200"/>
        <w:rPr>
          <w:rFonts w:hint="eastAsia" w:ascii="华文仿宋" w:hAnsi="华文仿宋" w:eastAsia="华文仿宋" w:cs="楷体_GB2312"/>
          <w:b/>
          <w:sz w:val="32"/>
          <w:szCs w:val="32"/>
        </w:rPr>
      </w:pPr>
      <w:r>
        <w:rPr>
          <w:rFonts w:ascii="华文仿宋" w:hAnsi="华文仿宋" w:eastAsia="华文仿宋" w:cs="楷体_GB2312"/>
          <w:b/>
          <w:sz w:val="32"/>
          <w:szCs w:val="32"/>
        </w:rPr>
        <w:t>6.5</w:t>
      </w:r>
      <w:r>
        <w:rPr>
          <w:rFonts w:hint="eastAsia" w:ascii="华文仿宋" w:hAnsi="华文仿宋" w:eastAsia="华文仿宋" w:cs="楷体_GB2312"/>
          <w:b/>
          <w:sz w:val="32"/>
          <w:szCs w:val="32"/>
        </w:rPr>
        <w:t>物资保障</w:t>
      </w:r>
    </w:p>
    <w:p>
      <w:pPr>
        <w:spacing w:line="580" w:lineRule="exact"/>
        <w:ind w:firstLine="650" w:firstLineChars="200"/>
        <w:rPr>
          <w:rFonts w:ascii="华文仿宋" w:hAnsi="华文仿宋" w:eastAsia="华文仿宋" w:cs="??_GB2312"/>
          <w:sz w:val="32"/>
          <w:szCs w:val="32"/>
        </w:rPr>
      </w:pPr>
      <w:r>
        <w:rPr>
          <w:rFonts w:hint="eastAsia" w:ascii="华文仿宋" w:hAnsi="华文仿宋" w:eastAsia="华文仿宋" w:cs="宋体"/>
          <w:sz w:val="32"/>
          <w:szCs w:val="32"/>
          <w:lang w:eastAsia="zh-CN"/>
        </w:rPr>
        <w:t>县</w:t>
      </w:r>
      <w:r>
        <w:rPr>
          <w:rFonts w:hint="eastAsia" w:ascii="华文仿宋" w:hAnsi="华文仿宋" w:eastAsia="华文仿宋" w:cs="宋体"/>
          <w:sz w:val="32"/>
          <w:szCs w:val="32"/>
        </w:rPr>
        <w:t>政府有关部门和各乡镇、企业</w:t>
      </w:r>
      <w:r>
        <w:rPr>
          <w:rFonts w:hint="eastAsia" w:ascii="华文仿宋" w:hAnsi="华文仿宋" w:eastAsia="华文仿宋" w:cs="宋体"/>
          <w:sz w:val="32"/>
          <w:szCs w:val="32"/>
          <w:lang w:eastAsia="zh-CN"/>
        </w:rPr>
        <w:t>，</w:t>
      </w:r>
      <w:r>
        <w:rPr>
          <w:rFonts w:hint="eastAsia" w:ascii="华文仿宋" w:hAnsi="华文仿宋" w:eastAsia="华文仿宋" w:cs="宋体"/>
          <w:sz w:val="32"/>
          <w:szCs w:val="32"/>
        </w:rPr>
        <w:t>应建立应急救援</w:t>
      </w:r>
      <w:r>
        <w:rPr>
          <w:rFonts w:hint="eastAsia" w:ascii="华文仿宋" w:hAnsi="华文仿宋" w:eastAsia="华文仿宋" w:cs="宋体"/>
          <w:sz w:val="32"/>
          <w:szCs w:val="32"/>
          <w:lang w:eastAsia="zh-CN"/>
        </w:rPr>
        <w:t>物资</w:t>
      </w:r>
      <w:r>
        <w:rPr>
          <w:rFonts w:hint="eastAsia" w:ascii="华文仿宋" w:hAnsi="华文仿宋" w:eastAsia="华文仿宋" w:cs="宋体"/>
          <w:sz w:val="32"/>
          <w:szCs w:val="32"/>
        </w:rPr>
        <w:t>救治药品和医疗器械等储备制度，储备必要的应急物资。政府在</w:t>
      </w:r>
      <w:r>
        <w:rPr>
          <w:rFonts w:hint="eastAsia" w:ascii="华文仿宋" w:hAnsi="华文仿宋" w:eastAsia="华文仿宋" w:cs="宋体"/>
          <w:sz w:val="32"/>
          <w:szCs w:val="32"/>
          <w:lang w:val="en-US" w:eastAsia="zh-CN"/>
        </w:rPr>
        <w:t>校园</w:t>
      </w:r>
      <w:r>
        <w:rPr>
          <w:rFonts w:hint="eastAsia" w:ascii="华文仿宋" w:hAnsi="华文仿宋" w:eastAsia="华文仿宋" w:cs="宋体"/>
          <w:sz w:val="32"/>
          <w:szCs w:val="32"/>
        </w:rPr>
        <w:t>安全事故抢险救援中</w:t>
      </w:r>
      <w:r>
        <w:rPr>
          <w:rFonts w:hint="eastAsia" w:ascii="华文仿宋" w:hAnsi="华文仿宋" w:eastAsia="华文仿宋" w:cs="宋体"/>
          <w:sz w:val="32"/>
          <w:szCs w:val="32"/>
          <w:lang w:eastAsia="zh-CN"/>
        </w:rPr>
        <w:t>，</w:t>
      </w:r>
      <w:r>
        <w:rPr>
          <w:rFonts w:hint="eastAsia" w:ascii="华文仿宋" w:hAnsi="华文仿宋" w:eastAsia="华文仿宋" w:cs="宋体"/>
          <w:sz w:val="32"/>
          <w:szCs w:val="32"/>
          <w:lang w:val="en-US" w:eastAsia="zh-CN"/>
        </w:rPr>
        <w:t>能够紧急</w:t>
      </w:r>
      <w:r>
        <w:rPr>
          <w:rFonts w:hint="eastAsia" w:ascii="华文仿宋" w:hAnsi="华文仿宋" w:eastAsia="华文仿宋" w:cs="宋体"/>
          <w:sz w:val="32"/>
          <w:szCs w:val="32"/>
        </w:rPr>
        <w:t>征用和使用企业</w:t>
      </w:r>
      <w:r>
        <w:rPr>
          <w:rFonts w:hint="eastAsia" w:ascii="华文仿宋" w:hAnsi="华文仿宋" w:eastAsia="华文仿宋" w:cs="宋体"/>
          <w:sz w:val="32"/>
          <w:szCs w:val="32"/>
          <w:lang w:val="en-US" w:eastAsia="zh-CN"/>
        </w:rPr>
        <w:t>的救援物资</w:t>
      </w:r>
      <w:bookmarkStart w:id="34" w:name="_GoBack"/>
      <w:bookmarkEnd w:id="34"/>
      <w:r>
        <w:rPr>
          <w:rFonts w:hint="eastAsia" w:ascii="华文仿宋" w:hAnsi="华文仿宋" w:eastAsia="华文仿宋" w:cs="宋体"/>
          <w:sz w:val="32"/>
          <w:szCs w:val="32"/>
          <w:lang w:val="en-US" w:eastAsia="zh-CN"/>
        </w:rPr>
        <w:t>及器材，</w:t>
      </w:r>
      <w:r>
        <w:rPr>
          <w:rFonts w:hint="eastAsia" w:ascii="华文仿宋" w:hAnsi="华文仿宋" w:eastAsia="华文仿宋" w:cs="宋体"/>
          <w:sz w:val="32"/>
          <w:szCs w:val="32"/>
        </w:rPr>
        <w:t>按有关规定给予补偿。</w:t>
      </w:r>
    </w:p>
    <w:p>
      <w:pPr>
        <w:ind w:firstLine="650" w:firstLineChars="200"/>
        <w:outlineLvl w:val="1"/>
        <w:rPr>
          <w:rFonts w:ascii="仿宋" w:hAnsi="仿宋" w:eastAsia="仿宋" w:cs="仿宋"/>
          <w:b/>
          <w:bCs/>
          <w:sz w:val="32"/>
          <w:szCs w:val="32"/>
        </w:rPr>
      </w:pPr>
      <w:r>
        <w:rPr>
          <w:rFonts w:ascii="华文仿宋" w:hAnsi="华文仿宋" w:eastAsia="华文仿宋" w:cs="楷体_GB2312"/>
          <w:b/>
          <w:sz w:val="32"/>
          <w:szCs w:val="32"/>
        </w:rPr>
        <w:t>6.6</w:t>
      </w:r>
      <w:r>
        <w:rPr>
          <w:rFonts w:hint="eastAsia" w:ascii="仿宋" w:hAnsi="仿宋" w:eastAsia="仿宋" w:cs="仿宋"/>
          <w:b/>
          <w:bCs/>
          <w:sz w:val="32"/>
          <w:szCs w:val="32"/>
        </w:rPr>
        <w:t>资金保障</w:t>
      </w:r>
    </w:p>
    <w:p>
      <w:pPr>
        <w:spacing w:line="360" w:lineRule="auto"/>
        <w:ind w:firstLine="650" w:firstLineChars="200"/>
        <w:jc w:val="left"/>
        <w:rPr>
          <w:rFonts w:ascii="仿宋" w:hAnsi="仿宋" w:eastAsia="仿宋" w:cs="仿宋"/>
          <w:color w:val="000000"/>
          <w:sz w:val="32"/>
          <w:szCs w:val="32"/>
          <w:shd w:val="clear" w:color="auto" w:fill="FFFFFF"/>
        </w:rPr>
      </w:pPr>
      <w:r>
        <w:rPr>
          <w:rFonts w:hint="eastAsia" w:ascii="仿宋" w:hAnsi="仿宋" w:eastAsia="仿宋" w:cs="仿宋"/>
          <w:sz w:val="32"/>
          <w:szCs w:val="32"/>
          <w:lang w:eastAsia="zh-CN"/>
        </w:rPr>
        <w:t>县</w:t>
      </w:r>
      <w:r>
        <w:rPr>
          <w:rFonts w:hint="eastAsia" w:ascii="仿宋" w:hAnsi="仿宋" w:eastAsia="仿宋" w:cs="仿宋"/>
          <w:color w:val="000000"/>
          <w:sz w:val="32"/>
          <w:szCs w:val="32"/>
          <w:shd w:val="clear" w:color="auto" w:fill="FFFFFF"/>
        </w:rPr>
        <w:t>财政局</w:t>
      </w:r>
      <w:r>
        <w:rPr>
          <w:rFonts w:hint="eastAsia" w:ascii="仿宋" w:hAnsi="仿宋" w:eastAsia="仿宋" w:cs="仿宋"/>
          <w:color w:val="000000"/>
          <w:sz w:val="32"/>
          <w:szCs w:val="32"/>
          <w:shd w:val="clear" w:color="auto" w:fill="FFFFFF"/>
          <w:lang w:val="en-US" w:eastAsia="zh-CN"/>
        </w:rPr>
        <w:t>储备一定数额的应急经费，</w:t>
      </w:r>
      <w:r>
        <w:rPr>
          <w:rFonts w:hint="eastAsia" w:ascii="仿宋" w:hAnsi="仿宋" w:eastAsia="仿宋" w:cs="仿宋"/>
          <w:color w:val="000000"/>
          <w:sz w:val="32"/>
          <w:szCs w:val="32"/>
          <w:shd w:val="clear" w:color="auto" w:fill="FFFFFF"/>
        </w:rPr>
        <w:t>负责及时审核支付启动</w:t>
      </w:r>
      <w:r>
        <w:rPr>
          <w:rFonts w:hint="eastAsia" w:ascii="仿宋" w:hAnsi="仿宋" w:eastAsia="仿宋" w:cs="仿宋"/>
          <w:color w:val="000000"/>
          <w:sz w:val="32"/>
          <w:szCs w:val="32"/>
          <w:shd w:val="clear" w:color="auto" w:fill="FFFFFF"/>
          <w:lang w:eastAsia="zh-CN"/>
        </w:rPr>
        <w:t>县</w:t>
      </w:r>
      <w:r>
        <w:rPr>
          <w:rFonts w:hint="eastAsia" w:ascii="仿宋" w:hAnsi="仿宋" w:eastAsia="仿宋" w:cs="仿宋"/>
          <w:color w:val="000000"/>
          <w:sz w:val="32"/>
          <w:szCs w:val="32"/>
          <w:shd w:val="clear" w:color="auto" w:fill="FFFFFF"/>
        </w:rPr>
        <w:t>级响应时经</w:t>
      </w:r>
      <w:r>
        <w:rPr>
          <w:rFonts w:hint="eastAsia" w:ascii="仿宋" w:hAnsi="仿宋" w:eastAsia="仿宋" w:cs="仿宋"/>
          <w:color w:val="000000"/>
          <w:sz w:val="32"/>
          <w:szCs w:val="32"/>
          <w:shd w:val="clear" w:color="auto" w:fill="FFFFFF"/>
          <w:lang w:eastAsia="zh-CN"/>
        </w:rPr>
        <w:t>县</w:t>
      </w:r>
      <w:r>
        <w:rPr>
          <w:rFonts w:hint="eastAsia" w:ascii="仿宋" w:hAnsi="仿宋" w:eastAsia="仿宋" w:cs="仿宋"/>
          <w:color w:val="000000"/>
          <w:sz w:val="32"/>
          <w:szCs w:val="32"/>
          <w:shd w:val="clear" w:color="auto" w:fill="FFFFFF"/>
        </w:rPr>
        <w:t>指挥部调用发生的抢险救援、紧急医学救援、调查评估及社会资源临时征用等费用。</w:t>
      </w:r>
    </w:p>
    <w:p>
      <w:pPr>
        <w:spacing w:line="580" w:lineRule="exact"/>
        <w:ind w:firstLine="650" w:firstLineChars="200"/>
        <w:rPr>
          <w:rFonts w:ascii="华文仿宋" w:hAnsi="华文仿宋" w:eastAsia="华文仿宋" w:cs="??_GB2312"/>
          <w:b/>
          <w:sz w:val="32"/>
          <w:szCs w:val="32"/>
        </w:rPr>
      </w:pPr>
      <w:r>
        <w:rPr>
          <w:rFonts w:ascii="华文仿宋" w:hAnsi="华文仿宋" w:eastAsia="华文仿宋" w:cs="楷体_GB2312"/>
          <w:b/>
          <w:sz w:val="32"/>
          <w:szCs w:val="32"/>
        </w:rPr>
        <w:t>6.7</w:t>
      </w:r>
      <w:r>
        <w:rPr>
          <w:rFonts w:hint="eastAsia" w:ascii="华文仿宋" w:hAnsi="华文仿宋" w:eastAsia="华文仿宋" w:cs="楷体_GB2312"/>
          <w:b/>
          <w:sz w:val="32"/>
          <w:szCs w:val="32"/>
        </w:rPr>
        <w:t>社会动员保障</w:t>
      </w:r>
    </w:p>
    <w:p>
      <w:pPr>
        <w:spacing w:line="580" w:lineRule="exact"/>
        <w:ind w:firstLine="650" w:firstLineChars="200"/>
        <w:rPr>
          <w:rFonts w:ascii="华文仿宋" w:hAnsi="华文仿宋" w:eastAsia="华文仿宋" w:cs="??_GB2312"/>
          <w:sz w:val="32"/>
          <w:szCs w:val="32"/>
        </w:rPr>
      </w:pPr>
      <w:r>
        <w:rPr>
          <w:rFonts w:hint="eastAsia" w:ascii="华文仿宋" w:hAnsi="华文仿宋" w:eastAsia="华文仿宋" w:cs="宋体"/>
          <w:sz w:val="32"/>
          <w:szCs w:val="32"/>
          <w:lang w:eastAsia="zh-CN"/>
        </w:rPr>
        <w:t>县</w:t>
      </w:r>
      <w:r>
        <w:rPr>
          <w:rFonts w:hint="eastAsia" w:ascii="华文仿宋" w:hAnsi="华文仿宋" w:eastAsia="华文仿宋" w:cs="宋体"/>
          <w:sz w:val="32"/>
          <w:szCs w:val="32"/>
        </w:rPr>
        <w:t>政府、乡镇根据需要动员和组织社会力量参与事故应急救援。协调调用事发乡镇以外的社会应急力量参与增援时，乡镇提供必要保障。</w:t>
      </w:r>
    </w:p>
    <w:p>
      <w:pPr>
        <w:spacing w:line="580" w:lineRule="exact"/>
        <w:ind w:firstLine="650" w:firstLineChars="200"/>
        <w:rPr>
          <w:rFonts w:ascii="华文仿宋" w:hAnsi="华文仿宋" w:eastAsia="华文仿宋" w:cs="??_GB2312"/>
          <w:b/>
          <w:sz w:val="32"/>
          <w:szCs w:val="32"/>
        </w:rPr>
      </w:pPr>
      <w:r>
        <w:rPr>
          <w:rFonts w:ascii="华文仿宋" w:hAnsi="华文仿宋" w:eastAsia="华文仿宋" w:cs="楷体_GB2312"/>
          <w:b/>
          <w:sz w:val="32"/>
          <w:szCs w:val="32"/>
        </w:rPr>
        <w:t>6.</w:t>
      </w:r>
      <w:r>
        <w:rPr>
          <w:rFonts w:hint="eastAsia" w:ascii="华文仿宋" w:hAnsi="华文仿宋" w:eastAsia="华文仿宋" w:cs="楷体_GB2312"/>
          <w:b/>
          <w:sz w:val="32"/>
          <w:szCs w:val="32"/>
          <w:lang w:val="en-US" w:eastAsia="zh-CN"/>
        </w:rPr>
        <w:t>8</w:t>
      </w:r>
      <w:r>
        <w:rPr>
          <w:rFonts w:hint="eastAsia" w:ascii="华文仿宋" w:hAnsi="华文仿宋" w:eastAsia="华文仿宋" w:cs="楷体_GB2312"/>
          <w:b/>
          <w:sz w:val="32"/>
          <w:szCs w:val="32"/>
        </w:rPr>
        <w:t>技术储备与保障</w:t>
      </w:r>
    </w:p>
    <w:p>
      <w:pPr>
        <w:spacing w:line="580" w:lineRule="exact"/>
        <w:ind w:firstLine="650" w:firstLineChars="200"/>
        <w:rPr>
          <w:rFonts w:ascii="华文仿宋" w:hAnsi="华文仿宋" w:eastAsia="华文仿宋" w:cs="??_GB2312"/>
          <w:sz w:val="32"/>
          <w:szCs w:val="32"/>
        </w:rPr>
      </w:pPr>
      <w:r>
        <w:rPr>
          <w:rFonts w:hint="eastAsia" w:ascii="华文仿宋" w:hAnsi="华文仿宋" w:eastAsia="华文仿宋" w:cs="宋体"/>
          <w:sz w:val="32"/>
          <w:szCs w:val="32"/>
          <w:lang w:eastAsia="zh-CN"/>
        </w:rPr>
        <w:t>县指挥部各成员单位</w:t>
      </w:r>
      <w:r>
        <w:rPr>
          <w:rFonts w:hint="eastAsia" w:ascii="华文仿宋" w:hAnsi="华文仿宋" w:eastAsia="华文仿宋" w:cs="宋体"/>
          <w:sz w:val="32"/>
          <w:szCs w:val="32"/>
        </w:rPr>
        <w:t>组建应急救援专家组，研究应急救援重大问题，为应急救援提供技术支持和保障。</w:t>
      </w:r>
    </w:p>
    <w:p>
      <w:pPr>
        <w:ind w:firstLine="650" w:firstLineChars="200"/>
        <w:outlineLvl w:val="0"/>
        <w:rPr>
          <w:rFonts w:ascii="仿宋" w:hAnsi="仿宋" w:eastAsia="仿宋" w:cs="仿宋"/>
          <w:b/>
          <w:bCs/>
          <w:sz w:val="32"/>
          <w:szCs w:val="32"/>
        </w:rPr>
      </w:pPr>
      <w:r>
        <w:rPr>
          <w:rFonts w:hint="eastAsia" w:ascii="仿宋" w:hAnsi="仿宋" w:eastAsia="仿宋" w:cs="仿宋"/>
          <w:b/>
          <w:bCs/>
          <w:sz w:val="32"/>
          <w:szCs w:val="32"/>
          <w:lang w:val="en-US" w:eastAsia="zh-CN"/>
        </w:rPr>
        <w:t xml:space="preserve">7 </w:t>
      </w:r>
      <w:r>
        <w:rPr>
          <w:rFonts w:hint="eastAsia" w:ascii="仿宋" w:hAnsi="仿宋" w:eastAsia="仿宋" w:cs="仿宋"/>
          <w:b/>
          <w:bCs/>
          <w:sz w:val="32"/>
          <w:szCs w:val="32"/>
        </w:rPr>
        <w:t>附则</w:t>
      </w:r>
    </w:p>
    <w:p>
      <w:pPr>
        <w:ind w:firstLine="650" w:firstLineChars="200"/>
        <w:outlineLvl w:val="1"/>
        <w:rPr>
          <w:rFonts w:ascii="仿宋" w:hAnsi="仿宋" w:eastAsia="仿宋" w:cs="仿宋"/>
          <w:b/>
          <w:bCs/>
          <w:sz w:val="32"/>
          <w:szCs w:val="32"/>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.1宣传、培训和演练</w:t>
      </w:r>
    </w:p>
    <w:p>
      <w:pPr>
        <w:spacing w:line="360" w:lineRule="auto"/>
        <w:ind w:firstLine="650" w:firstLineChars="200"/>
        <w:jc w:val="left"/>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指挥部各成员单位应采取多种形式对本预案进行宣传。将本预案纳入培训工作计划，并组织实施。</w:t>
      </w:r>
      <w:r>
        <w:rPr>
          <w:rFonts w:hint="eastAsia" w:ascii="仿宋" w:hAnsi="仿宋" w:eastAsia="仿宋" w:cs="仿宋"/>
          <w:sz w:val="32"/>
          <w:szCs w:val="32"/>
          <w:lang w:eastAsia="zh-CN"/>
        </w:rPr>
        <w:t>县</w:t>
      </w:r>
      <w:r>
        <w:rPr>
          <w:rFonts w:hint="eastAsia" w:ascii="仿宋" w:hAnsi="仿宋" w:eastAsia="仿宋" w:cs="仿宋"/>
          <w:sz w:val="32"/>
          <w:szCs w:val="32"/>
        </w:rPr>
        <w:t>指挥部办公室按规定会同各有关部门</w:t>
      </w:r>
      <w:r>
        <w:rPr>
          <w:rFonts w:hint="eastAsia" w:ascii="仿宋" w:hAnsi="仿宋" w:eastAsia="仿宋" w:cs="仿宋"/>
          <w:sz w:val="32"/>
          <w:szCs w:val="32"/>
          <w:lang w:eastAsia="zh-CN"/>
        </w:rPr>
        <w:t>、乡镇及有关单位</w:t>
      </w:r>
      <w:r>
        <w:rPr>
          <w:rFonts w:hint="eastAsia" w:ascii="仿宋" w:hAnsi="仿宋" w:eastAsia="仿宋" w:cs="仿宋"/>
          <w:sz w:val="32"/>
          <w:szCs w:val="32"/>
        </w:rPr>
        <w:t>，至少每年组织开展一次本应急预案演练。</w:t>
      </w:r>
    </w:p>
    <w:p>
      <w:pPr>
        <w:ind w:firstLine="650" w:firstLineChars="200"/>
        <w:outlineLvl w:val="1"/>
        <w:rPr>
          <w:rFonts w:ascii="仿宋" w:hAnsi="仿宋" w:eastAsia="仿宋" w:cs="仿宋"/>
          <w:b/>
          <w:bCs/>
          <w:sz w:val="32"/>
          <w:szCs w:val="32"/>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制定与解释</w:t>
      </w:r>
    </w:p>
    <w:p>
      <w:pPr>
        <w:ind w:firstLine="650" w:firstLineChars="200"/>
        <w:rPr>
          <w:rFonts w:ascii="仿宋" w:hAnsi="仿宋" w:eastAsia="仿宋" w:cs="仿宋"/>
          <w:sz w:val="32"/>
          <w:szCs w:val="32"/>
        </w:rPr>
      </w:pPr>
      <w:r>
        <w:rPr>
          <w:rFonts w:hint="eastAsia" w:ascii="仿宋" w:hAnsi="仿宋" w:eastAsia="仿宋" w:cs="仿宋"/>
          <w:sz w:val="32"/>
          <w:szCs w:val="32"/>
        </w:rPr>
        <w:t>本预案由</w:t>
      </w:r>
      <w:r>
        <w:rPr>
          <w:rFonts w:hint="eastAsia" w:ascii="仿宋" w:hAnsi="仿宋" w:eastAsia="仿宋" w:cs="仿宋"/>
          <w:sz w:val="32"/>
          <w:szCs w:val="32"/>
          <w:lang w:eastAsia="zh-CN"/>
        </w:rPr>
        <w:t>县</w:t>
      </w:r>
      <w:r>
        <w:rPr>
          <w:rFonts w:hint="eastAsia" w:ascii="仿宋" w:hAnsi="仿宋" w:eastAsia="仿宋" w:cs="仿宋"/>
          <w:sz w:val="32"/>
          <w:szCs w:val="32"/>
          <w:lang w:val="en-US" w:eastAsia="zh-CN"/>
        </w:rPr>
        <w:t>校园安全事故应急</w:t>
      </w:r>
      <w:r>
        <w:rPr>
          <w:rFonts w:hint="eastAsia" w:ascii="仿宋" w:hAnsi="仿宋" w:eastAsia="仿宋" w:cs="仿宋"/>
          <w:sz w:val="32"/>
          <w:szCs w:val="32"/>
        </w:rPr>
        <w:t>指挥部办公室负责制定并解释。</w:t>
      </w:r>
    </w:p>
    <w:p>
      <w:pPr>
        <w:ind w:firstLine="650" w:firstLineChars="200"/>
        <w:outlineLvl w:val="1"/>
        <w:rPr>
          <w:rFonts w:ascii="仿宋" w:hAnsi="仿宋" w:eastAsia="仿宋" w:cs="仿宋"/>
          <w:b/>
          <w:bCs/>
          <w:sz w:val="32"/>
          <w:szCs w:val="32"/>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预案的实施</w:t>
      </w:r>
    </w:p>
    <w:p>
      <w:pPr>
        <w:ind w:firstLine="650" w:firstLineChars="200"/>
        <w:rPr>
          <w:rFonts w:ascii="仿宋" w:hAnsi="仿宋" w:eastAsia="仿宋" w:cs="仿宋"/>
          <w:sz w:val="32"/>
          <w:szCs w:val="32"/>
        </w:rPr>
      </w:pPr>
      <w:r>
        <w:rPr>
          <w:rFonts w:hint="eastAsia" w:ascii="仿宋" w:hAnsi="仿宋" w:eastAsia="仿宋" w:cs="仿宋"/>
          <w:sz w:val="32"/>
          <w:szCs w:val="32"/>
        </w:rPr>
        <w:t>本预案自发布之日起施行。</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b/>
          <w:kern w:val="0"/>
          <w:sz w:val="32"/>
          <w:szCs w:val="32"/>
          <w:lang w:val="en-US" w:eastAsia="zh-CN"/>
        </w:rPr>
      </w:pPr>
      <w:r>
        <w:rPr>
          <w:rFonts w:hint="eastAsia" w:ascii="仿宋_GB2312" w:hAnsi="宋体" w:eastAsia="仿宋_GB2312"/>
          <w:b/>
          <w:kern w:val="0"/>
          <w:sz w:val="32"/>
          <w:szCs w:val="32"/>
          <w:lang w:val="en-US" w:eastAsia="zh-CN"/>
        </w:rPr>
        <w:t>附件：</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default" w:ascii="仿宋_GB2312" w:hAnsi="宋体" w:eastAsia="仿宋_GB2312"/>
          <w:b/>
          <w:kern w:val="0"/>
          <w:sz w:val="32"/>
          <w:szCs w:val="32"/>
          <w:lang w:val="en-US" w:eastAsia="zh-CN"/>
        </w:rPr>
      </w:pPr>
      <w:r>
        <w:rPr>
          <w:rFonts w:hint="eastAsia" w:ascii="仿宋_GB2312" w:hAnsi="宋体" w:eastAsia="仿宋_GB2312"/>
          <w:b/>
          <w:kern w:val="0"/>
          <w:sz w:val="32"/>
          <w:szCs w:val="32"/>
          <w:lang w:val="en-US" w:eastAsia="zh-CN"/>
        </w:rPr>
        <w:t>1、校园安全事故响应程序图</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b/>
          <w:kern w:val="0"/>
          <w:sz w:val="32"/>
          <w:szCs w:val="32"/>
          <w:lang w:val="en-US" w:eastAsia="zh-CN"/>
        </w:rPr>
      </w:pPr>
      <w:r>
        <w:rPr>
          <w:rFonts w:hint="eastAsia" w:ascii="仿宋_GB2312" w:hAnsi="宋体" w:eastAsia="仿宋_GB2312"/>
          <w:b/>
          <w:kern w:val="0"/>
          <w:sz w:val="32"/>
          <w:szCs w:val="32"/>
          <w:lang w:val="en-US" w:eastAsia="zh-CN"/>
        </w:rPr>
        <w:t>2、校园安全事故预警级别参考</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default" w:ascii="仿宋_GB2312" w:hAnsi="宋体" w:eastAsia="仿宋_GB2312"/>
          <w:b/>
          <w:kern w:val="0"/>
          <w:sz w:val="32"/>
          <w:szCs w:val="32"/>
          <w:lang w:val="en-US" w:eastAsia="zh-CN"/>
        </w:rPr>
      </w:pPr>
      <w:r>
        <w:rPr>
          <w:rFonts w:hint="eastAsia" w:ascii="仿宋_GB2312" w:hAnsi="宋体" w:eastAsia="仿宋_GB2312"/>
          <w:b/>
          <w:kern w:val="0"/>
          <w:sz w:val="32"/>
          <w:szCs w:val="32"/>
          <w:lang w:val="en-US" w:eastAsia="zh-CN"/>
        </w:rPr>
        <w:t>3、应急响应条件</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b/>
          <w:kern w:val="0"/>
          <w:sz w:val="32"/>
          <w:szCs w:val="32"/>
          <w:lang w:val="en-US" w:eastAsia="zh-CN"/>
        </w:rPr>
      </w:pPr>
    </w:p>
    <w:p>
      <w:pPr>
        <w:rPr>
          <w:rFonts w:hint="eastAsia" w:ascii="仿宋_GB2312" w:hAnsi="宋体" w:eastAsia="仿宋_GB2312"/>
          <w:b/>
          <w:kern w:val="0"/>
          <w:sz w:val="32"/>
          <w:szCs w:val="32"/>
          <w:lang w:val="en-US" w:eastAsia="zh-CN"/>
        </w:rPr>
      </w:pPr>
    </w:p>
    <w:p>
      <w:pPr>
        <w:pStyle w:val="2"/>
        <w:rPr>
          <w:rFonts w:hint="eastAsia" w:ascii="仿宋_GB2312" w:hAnsi="宋体" w:eastAsia="仿宋_GB2312"/>
          <w:b/>
          <w:kern w:val="0"/>
          <w:sz w:val="32"/>
          <w:szCs w:val="32"/>
          <w:lang w:val="en-US" w:eastAsia="zh-CN"/>
        </w:rPr>
      </w:pPr>
    </w:p>
    <w:p>
      <w:pPr>
        <w:pStyle w:val="4"/>
        <w:rPr>
          <w:rFonts w:hint="eastAsia" w:ascii="仿宋_GB2312" w:hAnsi="宋体" w:eastAsia="仿宋_GB2312"/>
          <w:b/>
          <w:kern w:val="0"/>
          <w:sz w:val="32"/>
          <w:szCs w:val="32"/>
          <w:lang w:val="en-US" w:eastAsia="zh-CN"/>
        </w:rPr>
      </w:pPr>
    </w:p>
    <w:p>
      <w:pPr>
        <w:rPr>
          <w:rFonts w:hint="eastAsia" w:ascii="仿宋_GB2312" w:hAnsi="宋体" w:eastAsia="仿宋_GB2312"/>
          <w:b/>
          <w:kern w:val="0"/>
          <w:sz w:val="32"/>
          <w:szCs w:val="32"/>
          <w:lang w:val="en-US" w:eastAsia="zh-CN"/>
        </w:rPr>
      </w:pPr>
    </w:p>
    <w:p>
      <w:pPr>
        <w:pStyle w:val="2"/>
        <w:rPr>
          <w:rFonts w:hint="eastAsia" w:ascii="仿宋_GB2312" w:hAnsi="宋体" w:eastAsia="仿宋_GB2312"/>
          <w:b/>
          <w:kern w:val="0"/>
          <w:sz w:val="32"/>
          <w:szCs w:val="32"/>
          <w:lang w:val="en-US" w:eastAsia="zh-CN"/>
        </w:rPr>
      </w:pPr>
    </w:p>
    <w:p>
      <w:pPr>
        <w:pStyle w:val="4"/>
        <w:rPr>
          <w:rFonts w:hint="eastAsia"/>
          <w:lang w:val="en-US" w:eastAsia="zh-CN"/>
        </w:rPr>
      </w:pPr>
    </w:p>
    <w:p>
      <w:pPr>
        <w:pStyle w:val="2"/>
        <w:rPr>
          <w:rFonts w:hint="eastAsia" w:ascii="仿宋_GB2312" w:hAnsi="宋体" w:eastAsia="仿宋_GB2312"/>
          <w:b/>
          <w:kern w:val="0"/>
          <w:sz w:val="32"/>
          <w:szCs w:val="32"/>
          <w:lang w:val="en-US" w:eastAsia="zh-CN"/>
        </w:rPr>
      </w:pPr>
    </w:p>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附件10-1：</w:t>
      </w:r>
    </w:p>
    <w:p>
      <w:pPr>
        <w:jc w:val="center"/>
        <w:rPr>
          <w:rFonts w:hint="eastAsia" w:ascii="黑体" w:hAnsi="黑体" w:eastAsia="黑体" w:cs="黑体"/>
          <w:b/>
          <w:bCs/>
          <w:sz w:val="32"/>
          <w:szCs w:val="32"/>
        </w:rPr>
      </w:pPr>
      <w:r>
        <w:rPr>
          <w:rFonts w:hint="eastAsia" w:ascii="方正小标宋简体" w:hAnsi="方正小标宋简体" w:eastAsia="方正小标宋简体" w:cs="方正小标宋简体"/>
          <w:b w:val="0"/>
          <w:bCs w:val="0"/>
          <w:sz w:val="44"/>
          <w:szCs w:val="44"/>
          <w:lang w:val="en-US" w:eastAsia="zh-CN"/>
        </w:rPr>
        <w:t>校园安</w:t>
      </w:r>
      <w:r>
        <w:rPr>
          <w:rFonts w:hint="eastAsia" w:ascii="方正小标宋简体" w:hAnsi="方正小标宋简体" w:eastAsia="方正小标宋简体" w:cs="方正小标宋简体"/>
          <w:b w:val="0"/>
          <w:bCs w:val="0"/>
          <w:sz w:val="44"/>
          <w:szCs w:val="44"/>
        </w:rPr>
        <w:t>全事故应急响应程序示意图</w:t>
      </w:r>
    </w:p>
    <w:p/>
    <w:p>
      <w:pPr>
        <w:rPr>
          <w:color w:val="003366"/>
        </w:rPr>
      </w:pPr>
      <w:r>
        <mc:AlternateContent>
          <mc:Choice Requires="wps">
            <w:drawing>
              <wp:anchor distT="0" distB="0" distL="114300" distR="114300" simplePos="0" relativeHeight="251659264" behindDoc="0" locked="0" layoutInCell="1" allowOverlap="1">
                <wp:simplePos x="0" y="0"/>
                <wp:positionH relativeFrom="column">
                  <wp:posOffset>1899920</wp:posOffset>
                </wp:positionH>
                <wp:positionV relativeFrom="paragraph">
                  <wp:posOffset>12065</wp:posOffset>
                </wp:positionV>
                <wp:extent cx="1780540" cy="884555"/>
                <wp:effectExtent l="18415" t="9525" r="45085" b="20320"/>
                <wp:wrapNone/>
                <wp:docPr id="41" name="爆炸形 2 41"/>
                <wp:cNvGraphicFramePr/>
                <a:graphic xmlns:a="http://schemas.openxmlformats.org/drawingml/2006/main">
                  <a:graphicData uri="http://schemas.microsoft.com/office/word/2010/wordprocessingShape">
                    <wps:wsp>
                      <wps:cNvSpPr/>
                      <wps:spPr>
                        <a:xfrm>
                          <a:off x="0" y="0"/>
                          <a:ext cx="1780540" cy="884555"/>
                        </a:xfrm>
                        <a:prstGeom prst="irregularSeal2">
                          <a:avLst/>
                        </a:prstGeom>
                        <a:noFill/>
                        <a:ln w="6350" cap="flat" cmpd="sng">
                          <a:solidFill>
                            <a:srgbClr val="000000"/>
                          </a:solidFill>
                          <a:prstDash val="solid"/>
                          <a:miter/>
                          <a:headEnd type="none" w="med" len="med"/>
                          <a:tailEnd type="none" w="med" len="med"/>
                        </a:ln>
                      </wps:spPr>
                      <wps:txbx>
                        <w:txbxContent>
                          <w:p>
                            <w:pPr>
                              <w:spacing w:line="200" w:lineRule="atLeast"/>
                              <w:jc w:val="center"/>
                              <w:rPr>
                                <w:sz w:val="22"/>
                                <w:szCs w:val="21"/>
                              </w:rPr>
                            </w:pPr>
                            <w:r>
                              <w:rPr>
                                <w:rFonts w:hint="eastAsia"/>
                                <w:sz w:val="22"/>
                                <w:szCs w:val="21"/>
                              </w:rPr>
                              <w:t>事故发生</w:t>
                            </w:r>
                          </w:p>
                        </w:txbxContent>
                      </wps:txbx>
                      <wps:bodyPr upright="1"/>
                    </wps:wsp>
                  </a:graphicData>
                </a:graphic>
              </wp:anchor>
            </w:drawing>
          </mc:Choice>
          <mc:Fallback>
            <w:pict>
              <v:shape id="_x0000_s1026" o:spid="_x0000_s1026" o:spt="72" type="#_x0000_t72" style="position:absolute;left:0pt;margin-left:149.6pt;margin-top:0.95pt;height:69.65pt;width:140.2pt;z-index:251659264;mso-width-relative:page;mso-height-relative:page;" filled="f" stroked="t" coordsize="21600,21600" o:gfxdata="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y89D9cAAAAJAQAADwAAAAAAAAABACAAAAAi&#10;AAAAZHJzL2Rvd25yZXYueG1sUEsBAhQAFAAAAAgAh07iQAHB/nQLAgAAEQQAAA4AAAAAAAAAAQAg&#10;AAAAJgEAAGRycy9lMm9Eb2MueG1sUEsFBgAAAAAGAAYAWQEAAKMFAAAAAA==&#10;">
                <v:fill on="f" focussize="0,0"/>
                <v:stroke weight="0.5pt" color="#000000" joinstyle="miter"/>
                <v:imagedata o:title=""/>
                <o:lock v:ext="edit" aspectratio="f"/>
                <v:textbox>
                  <w:txbxContent>
                    <w:p>
                      <w:pPr>
                        <w:spacing w:line="200" w:lineRule="atLeast"/>
                        <w:jc w:val="center"/>
                        <w:rPr>
                          <w:sz w:val="22"/>
                          <w:szCs w:val="21"/>
                        </w:rPr>
                      </w:pPr>
                      <w:r>
                        <w:rPr>
                          <w:rFonts w:hint="eastAsia"/>
                          <w:sz w:val="22"/>
                          <w:szCs w:val="21"/>
                        </w:rPr>
                        <w:t>事故发生</w:t>
                      </w:r>
                    </w:p>
                  </w:txbxContent>
                </v:textbox>
              </v:shape>
            </w:pict>
          </mc:Fallback>
        </mc:AlternateContent>
      </w:r>
      <w:r>
        <w:rPr>
          <w:color w:val="003366"/>
        </w:rPr>
        <w:t xml:space="preserve"> </w:t>
      </w:r>
    </w:p>
    <w:p>
      <w:pPr>
        <w:rPr>
          <w:color w:val="000000"/>
          <w:shd w:val="clear" w:color="FFFFFF" w:fill="D9D9D9"/>
        </w:rPr>
      </w:pPr>
    </w:p>
    <w:p>
      <w:pPr>
        <w:rPr>
          <w:color w:val="000000"/>
          <w:shd w:val="clear" w:color="FFFFFF" w:fill="D9D9D9"/>
        </w:rPr>
      </w:pPr>
    </w:p>
    <w:p>
      <w:pPr>
        <w:rPr>
          <w:color w:val="000000"/>
          <w:shd w:val="clear" w:color="FFFFFF" w:fill="D9D9D9"/>
        </w:rPr>
      </w:pPr>
      <w:r>
        <mc:AlternateContent>
          <mc:Choice Requires="wps">
            <w:drawing>
              <wp:anchor distT="0" distB="0" distL="114300" distR="114300" simplePos="0" relativeHeight="251660288" behindDoc="0" locked="0" layoutInCell="1" allowOverlap="1">
                <wp:simplePos x="0" y="0"/>
                <wp:positionH relativeFrom="column">
                  <wp:posOffset>2731135</wp:posOffset>
                </wp:positionH>
                <wp:positionV relativeFrom="paragraph">
                  <wp:posOffset>167005</wp:posOffset>
                </wp:positionV>
                <wp:extent cx="635" cy="407035"/>
                <wp:effectExtent l="37465" t="0" r="38100" b="4445"/>
                <wp:wrapNone/>
                <wp:docPr id="27" name="直接连接符 27"/>
                <wp:cNvGraphicFramePr/>
                <a:graphic xmlns:a="http://schemas.openxmlformats.org/drawingml/2006/main">
                  <a:graphicData uri="http://schemas.microsoft.com/office/word/2010/wordprocessingShape">
                    <wps:wsp>
                      <wps:cNvCnPr/>
                      <wps:spPr>
                        <a:xfrm>
                          <a:off x="0" y="0"/>
                          <a:ext cx="635" cy="4070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5.05pt;margin-top:13.15pt;height:32.05pt;width:0.05pt;z-index:251660288;mso-width-relative:page;mso-height-relative:page;" filled="f" stroked="t" coordsize="21600,21600" o:gfxdata="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IpOhY2AAAAAkBAAAPAAAAAAAAAAEAIAAAACIAAABkcnMvZG93bnJldi54&#10;bWxQSwECFAAUAAAACACHTuJA4lUXh/oBAADrAwAADgAAAAAAAAABACAAAAAnAQAAZHJzL2Uyb0Rv&#10;Yy54bWxQSwUGAAAAAAYABgBZAQAAkwUAAAAA&#10;">
                <v:fill on="f" focussize="0,0"/>
                <v:stroke weight="0.5pt" color="#000000" joinstyle="round" endarrow="block"/>
                <v:imagedata o:title=""/>
                <o:lock v:ext="edit" aspectratio="f"/>
              </v:line>
            </w:pict>
          </mc:Fallback>
        </mc:AlternateContent>
      </w:r>
    </w:p>
    <w:p>
      <w:pPr>
        <w:spacing w:afterLines="50"/>
        <w:rPr>
          <w:color w:val="000000"/>
          <w:shd w:val="clear" w:color="FFFFFF" w:fill="D9D9D9"/>
        </w:rPr>
      </w:pPr>
    </w:p>
    <w:p>
      <w:pPr>
        <w:rPr>
          <w:color w:val="000000"/>
        </w:rPr>
      </w:pPr>
      <w: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5080</wp:posOffset>
                </wp:positionV>
                <wp:extent cx="1043305" cy="469265"/>
                <wp:effectExtent l="4445" t="5080" r="19050" b="13335"/>
                <wp:wrapNone/>
                <wp:docPr id="36" name="矩形 36"/>
                <wp:cNvGraphicFramePr/>
                <a:graphic xmlns:a="http://schemas.openxmlformats.org/drawingml/2006/main">
                  <a:graphicData uri="http://schemas.microsoft.com/office/word/2010/wordprocessingShape">
                    <wps:wsp>
                      <wps:cNvSpPr/>
                      <wps:spPr>
                        <a:xfrm>
                          <a:off x="0" y="0"/>
                          <a:ext cx="1043305" cy="469265"/>
                        </a:xfrm>
                        <a:prstGeom prst="rect">
                          <a:avLst/>
                        </a:prstGeom>
                        <a:noFill/>
                        <a:ln w="6350" cap="flat" cmpd="sng">
                          <a:solidFill>
                            <a:srgbClr val="000000"/>
                          </a:solidFill>
                          <a:prstDash val="solid"/>
                          <a:miter/>
                          <a:headEnd type="none" w="med" len="med"/>
                          <a:tailEnd type="none" w="med" len="med"/>
                        </a:ln>
                      </wps:spPr>
                      <wps:txbx>
                        <w:txbxContent>
                          <w:p>
                            <w:pPr>
                              <w:spacing w:line="240" w:lineRule="atLeast"/>
                            </w:pPr>
                            <w:r>
                              <w:rPr>
                                <w:rFonts w:hint="eastAsia" w:ascii="宋体" w:hAnsi="宋体" w:eastAsia="宋体" w:cs="宋体"/>
                              </w:rPr>
                              <w:t>Ⅳ</w:t>
                            </w:r>
                            <w:r>
                              <w:rPr>
                                <w:rFonts w:hint="eastAsia"/>
                              </w:rPr>
                              <w:t>级以上报告</w:t>
                            </w:r>
                          </w:p>
                          <w:p>
                            <w:pPr>
                              <w:spacing w:line="240" w:lineRule="atLeast"/>
                            </w:pPr>
                            <w:r>
                              <w:rPr>
                                <w:rFonts w:hint="eastAsia"/>
                              </w:rPr>
                              <w:t>市委、市政府</w:t>
                            </w:r>
                          </w:p>
                        </w:txbxContent>
                      </wps:txbx>
                      <wps:bodyPr upright="1"/>
                    </wps:wsp>
                  </a:graphicData>
                </a:graphic>
              </wp:anchor>
            </w:drawing>
          </mc:Choice>
          <mc:Fallback>
            <w:pict>
              <v:rect id="_x0000_s1026" o:spid="_x0000_s1026" o:spt="1" style="position:absolute;left:0pt;margin-left:5.25pt;margin-top:0.4pt;height:36.95pt;width:82.15pt;z-index:251662336;mso-width-relative:page;mso-height-relative:page;" filled="f" stroked="t" coordsize="21600,21600" o:gfxdata="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BwBEPSAAAABgEAAA8AAAAAAAAAAQAgAAAAIgAAAGRycy9kb3ducmV2Lnht&#10;bFBLAQIUABQAAAAIAIdO4kA8c7TC/wEAAAIEAAAOAAAAAAAAAAEAIAAAACEBAABkcnMvZTJvRG9j&#10;LnhtbFBLBQYAAAAABgAGAFkBAACSBQAAAAA=&#10;">
                <v:fill on="f" focussize="0,0"/>
                <v:stroke weight="0.5pt" color="#000000" joinstyle="miter"/>
                <v:imagedata o:title=""/>
                <o:lock v:ext="edit" aspectratio="f"/>
                <v:textbox>
                  <w:txbxContent>
                    <w:p>
                      <w:pPr>
                        <w:spacing w:line="240" w:lineRule="atLeast"/>
                      </w:pPr>
                      <w:r>
                        <w:rPr>
                          <w:rFonts w:hint="eastAsia" w:ascii="宋体" w:hAnsi="宋体" w:eastAsia="宋体" w:cs="宋体"/>
                        </w:rPr>
                        <w:t>Ⅳ</w:t>
                      </w:r>
                      <w:r>
                        <w:rPr>
                          <w:rFonts w:hint="eastAsia"/>
                        </w:rPr>
                        <w:t>级以上报告</w:t>
                      </w:r>
                    </w:p>
                    <w:p>
                      <w:pPr>
                        <w:spacing w:line="240" w:lineRule="atLeast"/>
                      </w:pPr>
                      <w:r>
                        <w:rPr>
                          <w:rFonts w:hint="eastAsia"/>
                        </w:rPr>
                        <w:t>市委、市政府</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1985645</wp:posOffset>
                </wp:positionH>
                <wp:positionV relativeFrom="paragraph">
                  <wp:posOffset>76835</wp:posOffset>
                </wp:positionV>
                <wp:extent cx="1336040" cy="337820"/>
                <wp:effectExtent l="4445" t="4445" r="15875" b="8255"/>
                <wp:wrapNone/>
                <wp:docPr id="28" name="矩形 28"/>
                <wp:cNvGraphicFramePr/>
                <a:graphic xmlns:a="http://schemas.openxmlformats.org/drawingml/2006/main">
                  <a:graphicData uri="http://schemas.microsoft.com/office/word/2010/wordprocessingShape">
                    <wps:wsp>
                      <wps:cNvSpPr/>
                      <wps:spPr>
                        <a:xfrm>
                          <a:off x="0" y="0"/>
                          <a:ext cx="1336040" cy="33782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指挥</w:t>
                            </w:r>
                            <w:r>
                              <w:rPr>
                                <w:rFonts w:hint="eastAsia"/>
                                <w:lang w:val="en-US" w:eastAsia="zh-CN"/>
                              </w:rPr>
                              <w:t>部办公室</w:t>
                            </w:r>
                            <w:r>
                              <w:rPr>
                                <w:rFonts w:hint="eastAsia"/>
                              </w:rPr>
                              <w:t>接警</w:t>
                            </w:r>
                          </w:p>
                        </w:txbxContent>
                      </wps:txbx>
                      <wps:bodyPr upright="1"/>
                    </wps:wsp>
                  </a:graphicData>
                </a:graphic>
              </wp:anchor>
            </w:drawing>
          </mc:Choice>
          <mc:Fallback>
            <w:pict>
              <v:rect id="_x0000_s1026" o:spid="_x0000_s1026" o:spt="1" style="position:absolute;left:0pt;margin-left:156.35pt;margin-top:6.05pt;height:26.6pt;width:105.2pt;z-index:251661312;mso-width-relative:page;mso-height-relative:page;" filled="f" stroked="t" coordsize="21600,21600" o:gfxdata="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vfInO1QAAAAkBAAAPAAAAAAAAAAEAIAAAACIAAABkcnMvZG93bnJldi54&#10;bWxQSwECFAAUAAAACACHTuJA5vCEf/0BAAACBAAADgAAAAAAAAABACAAAAAkAQAAZHJzL2Uyb0Rv&#10;Yy54bWxQSwUGAAAAAAYABgBZAQAAkwUAAAAA&#10;">
                <v:fill on="f" focussize="0,0"/>
                <v:stroke weight="0.5pt" color="#000000" joinstyle="miter"/>
                <v:imagedata o:title=""/>
                <o:lock v:ext="edit" aspectratio="f"/>
                <v:textbox>
                  <w:txbxContent>
                    <w:p>
                      <w:pPr>
                        <w:jc w:val="center"/>
                      </w:pPr>
                      <w:r>
                        <w:rPr>
                          <w:rFonts w:hint="eastAsia"/>
                        </w:rPr>
                        <w:t>指挥</w:t>
                      </w:r>
                      <w:r>
                        <w:rPr>
                          <w:rFonts w:hint="eastAsia"/>
                          <w:lang w:val="en-US" w:eastAsia="zh-CN"/>
                        </w:rPr>
                        <w:t>部办公室</w:t>
                      </w:r>
                      <w:r>
                        <w:rPr>
                          <w:rFonts w:hint="eastAsia"/>
                        </w:rPr>
                        <w:t>接警</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3871595</wp:posOffset>
                </wp:positionH>
                <wp:positionV relativeFrom="paragraph">
                  <wp:posOffset>73660</wp:posOffset>
                </wp:positionV>
                <wp:extent cx="809625" cy="323850"/>
                <wp:effectExtent l="4445" t="4445" r="8890" b="6985"/>
                <wp:wrapNone/>
                <wp:docPr id="31" name="矩形 31"/>
                <wp:cNvGraphicFramePr/>
                <a:graphic xmlns:a="http://schemas.openxmlformats.org/drawingml/2006/main">
                  <a:graphicData uri="http://schemas.microsoft.com/office/word/2010/wordprocessingShape">
                    <wps:wsp>
                      <wps:cNvSpPr/>
                      <wps:spPr>
                        <a:xfrm>
                          <a:off x="0" y="0"/>
                          <a:ext cx="809625" cy="32385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信息反馈</w:t>
                            </w:r>
                          </w:p>
                        </w:txbxContent>
                      </wps:txbx>
                      <wps:bodyPr upright="1"/>
                    </wps:wsp>
                  </a:graphicData>
                </a:graphic>
              </wp:anchor>
            </w:drawing>
          </mc:Choice>
          <mc:Fallback>
            <w:pict>
              <v:rect id="_x0000_s1026" o:spid="_x0000_s1026" o:spt="1" style="position:absolute;left:0pt;margin-left:304.85pt;margin-top:5.8pt;height:25.5pt;width:63.75pt;z-index:251663360;mso-width-relative:page;mso-height-relative:page;" filled="f" stroked="t" coordsize="21600,21600" o:gfxdata="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0ZG/LVAAAACQEAAA8AAAAAAAAAAQAgAAAAIgAAAGRycy9kb3ducmV2Lnht&#10;bFBLAQIUABQAAAAIAIdO4kBT9HcI/AEAAAEEAAAOAAAAAAAAAAEAIAAAACQBAABkcnMvZTJvRG9j&#10;LnhtbFBLBQYAAAAABgAGAFkBAACSBQAAAAA=&#10;">
                <v:fill on="f" focussize="0,0"/>
                <v:stroke weight="0.5pt" color="#000000" joinstyle="miter"/>
                <v:imagedata o:title=""/>
                <o:lock v:ext="edit" aspectratio="f"/>
                <v:textbox>
                  <w:txbxContent>
                    <w:p>
                      <w:pPr>
                        <w:jc w:val="center"/>
                      </w:pPr>
                      <w:r>
                        <w:rPr>
                          <w:rFonts w:hint="eastAsia"/>
                        </w:rPr>
                        <w:t>信息反馈</w:t>
                      </w:r>
                    </w:p>
                  </w:txbxContent>
                </v:textbox>
              </v:rect>
            </w:pict>
          </mc:Fallback>
        </mc:AlternateContent>
      </w:r>
      <w:r>
        <w:rPr>
          <w:color w:val="000000"/>
        </w:rPr>
        <w:t xml:space="preserve">                                                   </w:t>
      </w:r>
      <w:r>
        <w:rPr>
          <w:rFonts w:hint="eastAsia"/>
          <w:color w:val="000000"/>
        </w:rPr>
        <w:t>关闭</w:t>
      </w:r>
    </w:p>
    <w:p>
      <w:pPr>
        <w:rPr>
          <w:color w:val="000000"/>
        </w:rPr>
      </w:pPr>
      <w:r>
        <mc:AlternateContent>
          <mc:Choice Requires="wps">
            <w:drawing>
              <wp:anchor distT="0" distB="0" distL="114300" distR="114300" simplePos="0" relativeHeight="251666432" behindDoc="0" locked="0" layoutInCell="1" allowOverlap="1">
                <wp:simplePos x="0" y="0"/>
                <wp:positionH relativeFrom="column">
                  <wp:posOffset>2734945</wp:posOffset>
                </wp:positionH>
                <wp:positionV relativeFrom="paragraph">
                  <wp:posOffset>198120</wp:posOffset>
                </wp:positionV>
                <wp:extent cx="9525" cy="385445"/>
                <wp:effectExtent l="30480" t="0" r="36195" b="10795"/>
                <wp:wrapNone/>
                <wp:docPr id="35" name="直接连接符 35"/>
                <wp:cNvGraphicFramePr/>
                <a:graphic xmlns:a="http://schemas.openxmlformats.org/drawingml/2006/main">
                  <a:graphicData uri="http://schemas.microsoft.com/office/word/2010/wordprocessingShape">
                    <wps:wsp>
                      <wps:cNvCnPr/>
                      <wps:spPr>
                        <a:xfrm>
                          <a:off x="0" y="0"/>
                          <a:ext cx="9525" cy="38544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5.35pt;margin-top:15.6pt;height:30.35pt;width:0.75pt;z-index:251666432;mso-width-relative:page;mso-height-relative:page;" filled="f" stroked="t" coordsize="21600,21600" o:gfxdata="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8k9dnZAAAACQEAAA8AAAAAAAAAAQAgAAAAIgAAAGRycy9k&#10;b3ducmV2LnhtbFBLAQIUABQAAAAIAIdO4kCHQ/24AQIAAOwDAAAOAAAAAAAAAAEAIAAAACgBAABk&#10;cnMvZTJvRG9jLnhtbFBLBQYAAAAABgAGAFkBAACbBQ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3296920</wp:posOffset>
                </wp:positionH>
                <wp:positionV relativeFrom="paragraph">
                  <wp:posOffset>61595</wp:posOffset>
                </wp:positionV>
                <wp:extent cx="593090" cy="9525"/>
                <wp:effectExtent l="0" t="36830" r="1270" b="29845"/>
                <wp:wrapNone/>
                <wp:docPr id="33" name="直接连接符 33"/>
                <wp:cNvGraphicFramePr/>
                <a:graphic xmlns:a="http://schemas.openxmlformats.org/drawingml/2006/main">
                  <a:graphicData uri="http://schemas.microsoft.com/office/word/2010/wordprocessingShape">
                    <wps:wsp>
                      <wps:cNvCnPr/>
                      <wps:spPr>
                        <a:xfrm flipH="1" flipV="1">
                          <a:off x="0" y="0"/>
                          <a:ext cx="593090" cy="952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59.6pt;margin-top:4.85pt;height:0.75pt;width:46.7pt;z-index:251664384;mso-width-relative:page;mso-height-relative:page;" filled="f" stroked="t" coordsize="21600,21600" o:gfxdata="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tQjHp1wAAAAgBAAAPAAAAAAAAAAEAIAAAACIA&#10;AABkcnMvZG93bnJldi54bWxQSwECFAAUAAAACACHTuJA/fUcLgoCAAAABAAADgAAAAAAAAABACAA&#10;AAAmAQAAZHJzL2Uyb0RvYy54bWxQSwUGAAAAAAYABgBZAQAAogUAAAAA&#10;">
                <v:fill on="f" focussize="0,0"/>
                <v:stroke weight="0.5pt" color="#000000" joinstyle="round" endarrow="block"/>
                <v:imagedata o:title=""/>
                <o:lock v:ext="edit" aspectratio="f"/>
              </v:line>
            </w:pict>
          </mc:Fallback>
        </mc:AlternateContent>
      </w:r>
      <w:r>
        <w:rPr>
          <w:color w:val="000000"/>
        </w:rPr>
        <w:t xml:space="preserve">                                                                                                      </w:t>
      </w:r>
    </w:p>
    <w:p>
      <w:pPr>
        <w:rPr>
          <w:color w:val="000000"/>
          <w:shd w:val="clear" w:color="FFFFFF" w:fill="D9D9D9"/>
        </w:rPr>
      </w:pPr>
      <w:r>
        <mc:AlternateContent>
          <mc:Choice Requires="wps">
            <w:drawing>
              <wp:anchor distT="0" distB="0" distL="114300" distR="114300" simplePos="0" relativeHeight="251667456" behindDoc="0" locked="0" layoutInCell="1" allowOverlap="1">
                <wp:simplePos x="0" y="0"/>
                <wp:positionH relativeFrom="column">
                  <wp:posOffset>592455</wp:posOffset>
                </wp:positionH>
                <wp:positionV relativeFrom="paragraph">
                  <wp:posOffset>78105</wp:posOffset>
                </wp:positionV>
                <wp:extent cx="0" cy="476885"/>
                <wp:effectExtent l="38100" t="0" r="38100" b="10795"/>
                <wp:wrapNone/>
                <wp:docPr id="32" name="直接连接符 32"/>
                <wp:cNvGraphicFramePr/>
                <a:graphic xmlns:a="http://schemas.openxmlformats.org/drawingml/2006/main">
                  <a:graphicData uri="http://schemas.microsoft.com/office/word/2010/wordprocessingShape">
                    <wps:wsp>
                      <wps:cNvCnPr/>
                      <wps:spPr>
                        <a:xfrm flipH="1" flipV="1">
                          <a:off x="0" y="0"/>
                          <a:ext cx="0" cy="47688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46.65pt;margin-top:6.15pt;height:37.55pt;width:0pt;z-index:251667456;mso-width-relative:page;mso-height-relative:page;" filled="f" stroked="t" coordsize="21600,21600" o:gfxdata="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U5BW1AAAAAcBAAAPAAAAAAAAAAEAIAAAACIAAABkcnMv&#10;ZG93bnJldi54bWxQSwECFAAUAAAACACHTuJAH3IdHQcCAAD9AwAADgAAAAAAAAABACAAAAAjAQAA&#10;ZHJzL2Uyb0RvYy54bWxQSwUGAAAAAAYABgBZAQAAnA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4288790</wp:posOffset>
                </wp:positionH>
                <wp:positionV relativeFrom="paragraph">
                  <wp:posOffset>11430</wp:posOffset>
                </wp:positionV>
                <wp:extent cx="6350" cy="751840"/>
                <wp:effectExtent l="37465" t="0" r="32385" b="10160"/>
                <wp:wrapNone/>
                <wp:docPr id="34" name="直接连接符 34"/>
                <wp:cNvGraphicFramePr/>
                <a:graphic xmlns:a="http://schemas.openxmlformats.org/drawingml/2006/main">
                  <a:graphicData uri="http://schemas.microsoft.com/office/word/2010/wordprocessingShape">
                    <wps:wsp>
                      <wps:cNvCnPr/>
                      <wps:spPr>
                        <a:xfrm flipH="1" flipV="1">
                          <a:off x="0" y="0"/>
                          <a:ext cx="6350" cy="75184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337.7pt;margin-top:0.9pt;height:59.2pt;width:0.5pt;z-index:251665408;mso-width-relative:page;mso-height-relative:page;" filled="f" stroked="t" coordsize="21600,21600" o:gfxdata="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uoLXnUAAAACQEAAA8AAAAAAAAAAQAgAAAAIgAAAGRy&#10;cy9kb3ducmV2LnhtbFBLAQIUABQAAAAIAIdO4kCmsISJCQIAAAAEAAAOAAAAAAAAAAEAIAAAACMB&#10;AABkcnMvZTJvRG9jLnhtbFBLBQYAAAAABgAGAFkBAACeBQAAAAA=&#10;">
                <v:fill on="f" focussize="0,0"/>
                <v:stroke weight="0.5pt" color="#000000" joinstyle="round" endarrow="block"/>
                <v:imagedata o:title=""/>
                <o:lock v:ext="edit" aspectratio="f"/>
              </v:line>
            </w:pict>
          </mc:Fallback>
        </mc:AlternateContent>
      </w:r>
    </w:p>
    <w:p>
      <w:pPr>
        <w:rPr>
          <w:color w:val="000000"/>
          <w:shd w:val="clear" w:color="FFFFFF" w:fill="D9D9D9"/>
        </w:rPr>
      </w:pPr>
      <w:r>
        <mc:AlternateContent>
          <mc:Choice Requires="wps">
            <w:drawing>
              <wp:anchor distT="0" distB="0" distL="114300" distR="114300" simplePos="0" relativeHeight="251669504" behindDoc="0" locked="0" layoutInCell="1" allowOverlap="1">
                <wp:simplePos x="0" y="0"/>
                <wp:positionH relativeFrom="column">
                  <wp:posOffset>1979295</wp:posOffset>
                </wp:positionH>
                <wp:positionV relativeFrom="paragraph">
                  <wp:posOffset>158115</wp:posOffset>
                </wp:positionV>
                <wp:extent cx="1541145" cy="783590"/>
                <wp:effectExtent l="10795" t="5080" r="17780" b="19050"/>
                <wp:wrapNone/>
                <wp:docPr id="40" name="菱形 40"/>
                <wp:cNvGraphicFramePr/>
                <a:graphic xmlns:a="http://schemas.openxmlformats.org/drawingml/2006/main">
                  <a:graphicData uri="http://schemas.microsoft.com/office/word/2010/wordprocessingShape">
                    <wps:wsp>
                      <wps:cNvSpPr/>
                      <wps:spPr>
                        <a:xfrm>
                          <a:off x="0" y="0"/>
                          <a:ext cx="1541145" cy="783590"/>
                        </a:xfrm>
                        <a:prstGeom prst="diamond">
                          <a:avLst/>
                        </a:prstGeom>
                        <a:noFill/>
                        <a:ln w="6350" cap="flat" cmpd="sng">
                          <a:solidFill>
                            <a:srgbClr val="000000"/>
                          </a:solidFill>
                          <a:prstDash val="solid"/>
                          <a:miter/>
                          <a:headEnd type="none" w="med" len="med"/>
                          <a:tailEnd type="none" w="med" len="med"/>
                        </a:ln>
                      </wps:spPr>
                      <wps:txbx>
                        <w:txbxContent>
                          <w:p>
                            <w:pPr>
                              <w:spacing w:line="240" w:lineRule="exact"/>
                              <w:jc w:val="center"/>
                              <w:rPr>
                                <w:sz w:val="18"/>
                                <w:szCs w:val="16"/>
                              </w:rPr>
                            </w:pPr>
                            <w:r>
                              <w:rPr>
                                <w:rFonts w:hint="eastAsia"/>
                                <w:sz w:val="18"/>
                                <w:szCs w:val="16"/>
                              </w:rPr>
                              <w:t>信息接报与处理</w:t>
                            </w:r>
                          </w:p>
                        </w:txbxContent>
                      </wps:txbx>
                      <wps:bodyPr upright="1"/>
                    </wps:wsp>
                  </a:graphicData>
                </a:graphic>
              </wp:anchor>
            </w:drawing>
          </mc:Choice>
          <mc:Fallback>
            <w:pict>
              <v:shape id="_x0000_s1026" o:spid="_x0000_s1026" o:spt="4" type="#_x0000_t4" style="position:absolute;left:0pt;margin-left:155.85pt;margin-top:12.45pt;height:61.7pt;width:121.35pt;z-index:251669504;mso-width-relative:page;mso-height-relative:page;" filled="f" stroked="t" coordsize="21600,21600" o:gfxdata="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dTL+nYAAAACgEAAA8AAAAAAAAAAQAgAAAAIgAAAGRycy9k&#10;b3ducmV2LnhtbFBLAQIUABQAAAAIAIdO4kDogumwAgIAAAUEAAAOAAAAAAAAAAEAIAAAACcBAABk&#10;cnMvZTJvRG9jLnhtbFBLBQYAAAAABgAGAFkBAACbBQAAAAA=&#10;">
                <v:fill on="f" focussize="0,0"/>
                <v:stroke weight="0.5pt" color="#000000" joinstyle="miter"/>
                <v:imagedata o:title=""/>
                <o:lock v:ext="edit" aspectratio="f"/>
                <v:textbox>
                  <w:txbxContent>
                    <w:p>
                      <w:pPr>
                        <w:spacing w:line="240" w:lineRule="exact"/>
                        <w:jc w:val="center"/>
                        <w:rPr>
                          <w:sz w:val="18"/>
                          <w:szCs w:val="16"/>
                        </w:rPr>
                      </w:pPr>
                      <w:r>
                        <w:rPr>
                          <w:rFonts w:hint="eastAsia"/>
                          <w:sz w:val="18"/>
                          <w:szCs w:val="16"/>
                        </w:rPr>
                        <w:t>信息接报与处理</w:t>
                      </w:r>
                    </w:p>
                  </w:txbxContent>
                </v:textbox>
              </v:shape>
            </w:pict>
          </mc:Fallback>
        </mc:AlternateContent>
      </w:r>
    </w:p>
    <w:p>
      <w:pPr>
        <w:rPr>
          <w:color w:val="000000"/>
          <w:shd w:val="clear" w:color="FFFFFF" w:fill="D9D9D9"/>
        </w:rPr>
      </w:pPr>
      <w:r>
        <mc:AlternateContent>
          <mc:Choice Requires="wps">
            <w:drawing>
              <wp:anchor distT="0" distB="0" distL="114300" distR="114300" simplePos="0" relativeHeight="251668480" behindDoc="0" locked="0" layoutInCell="1" allowOverlap="1">
                <wp:simplePos x="0" y="0"/>
                <wp:positionH relativeFrom="column">
                  <wp:posOffset>-69850</wp:posOffset>
                </wp:positionH>
                <wp:positionV relativeFrom="paragraph">
                  <wp:posOffset>158750</wp:posOffset>
                </wp:positionV>
                <wp:extent cx="1282700" cy="334010"/>
                <wp:effectExtent l="4445" t="4445" r="8255" b="12065"/>
                <wp:wrapNone/>
                <wp:docPr id="37" name="矩形 37"/>
                <wp:cNvGraphicFramePr/>
                <a:graphic xmlns:a="http://schemas.openxmlformats.org/drawingml/2006/main">
                  <a:graphicData uri="http://schemas.microsoft.com/office/word/2010/wordprocessingShape">
                    <wps:wsp>
                      <wps:cNvSpPr/>
                      <wps:spPr>
                        <a:xfrm>
                          <a:off x="0" y="0"/>
                          <a:ext cx="1282700" cy="33401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报告</w:t>
                            </w:r>
                            <w:r>
                              <w:rPr>
                                <w:rFonts w:hint="eastAsia"/>
                                <w:lang w:eastAsia="zh-CN"/>
                              </w:rPr>
                              <w:t>县</w:t>
                            </w:r>
                            <w:r>
                              <w:rPr>
                                <w:rFonts w:hint="eastAsia"/>
                              </w:rPr>
                              <w:t>委、</w:t>
                            </w:r>
                            <w:r>
                              <w:rPr>
                                <w:rFonts w:hint="eastAsia"/>
                                <w:lang w:eastAsia="zh-CN"/>
                              </w:rPr>
                              <w:t>县</w:t>
                            </w:r>
                            <w:r>
                              <w:rPr>
                                <w:rFonts w:hint="eastAsia"/>
                              </w:rPr>
                              <w:t>政府</w:t>
                            </w:r>
                          </w:p>
                        </w:txbxContent>
                      </wps:txbx>
                      <wps:bodyPr upright="1"/>
                    </wps:wsp>
                  </a:graphicData>
                </a:graphic>
              </wp:anchor>
            </w:drawing>
          </mc:Choice>
          <mc:Fallback>
            <w:pict>
              <v:rect id="_x0000_s1026" o:spid="_x0000_s1026" o:spt="1" style="position:absolute;left:0pt;margin-left:-5.5pt;margin-top:12.5pt;height:26.3pt;width:101pt;z-index:251668480;mso-width-relative:page;mso-height-relative:page;" filled="f" stroked="t" coordsize="21600,21600" o:gfxdata="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RudkfVAAAACQEAAA8AAAAAAAAAAQAgAAAAIgAAAGRycy9kb3ducmV2Lnht&#10;bFBLAQIUABQAAAAIAIdO4kBMuHoc/AEAAAIEAAAOAAAAAAAAAAEAIAAAACQBAABkcnMvZTJvRG9j&#10;LnhtbFBLBQYAAAAABgAGAFkBAACSBQAAAAA=&#10;">
                <v:fill on="f" focussize="0,0"/>
                <v:stroke weight="0.5pt" color="#000000" joinstyle="miter"/>
                <v:imagedata o:title=""/>
                <o:lock v:ext="edit" aspectratio="f"/>
                <v:textbox>
                  <w:txbxContent>
                    <w:p>
                      <w:pPr>
                        <w:jc w:val="center"/>
                      </w:pPr>
                      <w:r>
                        <w:rPr>
                          <w:rFonts w:hint="eastAsia"/>
                        </w:rPr>
                        <w:t>报告</w:t>
                      </w:r>
                      <w:r>
                        <w:rPr>
                          <w:rFonts w:hint="eastAsia"/>
                          <w:lang w:eastAsia="zh-CN"/>
                        </w:rPr>
                        <w:t>县</w:t>
                      </w:r>
                      <w:r>
                        <w:rPr>
                          <w:rFonts w:hint="eastAsia"/>
                        </w:rPr>
                        <w:t>委、</w:t>
                      </w:r>
                      <w:r>
                        <w:rPr>
                          <w:rFonts w:hint="eastAsia"/>
                          <w:lang w:eastAsia="zh-CN"/>
                        </w:rPr>
                        <w:t>县</w:t>
                      </w:r>
                      <w:r>
                        <w:rPr>
                          <w:rFonts w:hint="eastAsia"/>
                        </w:rPr>
                        <w:t>政府</w:t>
                      </w:r>
                    </w:p>
                  </w:txbxContent>
                </v:textbox>
              </v:rect>
            </w:pict>
          </mc:Fallback>
        </mc:AlternateContent>
      </w:r>
    </w:p>
    <w:p>
      <w:pPr>
        <w:rPr>
          <w:color w:val="000000"/>
        </w:rPr>
      </w:pPr>
      <w:r>
        <mc:AlternateContent>
          <mc:Choice Requires="wps">
            <w:drawing>
              <wp:anchor distT="0" distB="0" distL="114300" distR="114300" simplePos="0" relativeHeight="251670528" behindDoc="0" locked="0" layoutInCell="1" allowOverlap="1">
                <wp:simplePos x="0" y="0"/>
                <wp:positionH relativeFrom="column">
                  <wp:posOffset>3540760</wp:posOffset>
                </wp:positionH>
                <wp:positionV relativeFrom="paragraph">
                  <wp:posOffset>153035</wp:posOffset>
                </wp:positionV>
                <wp:extent cx="723900" cy="635"/>
                <wp:effectExtent l="0" t="0" r="0" b="0"/>
                <wp:wrapNone/>
                <wp:docPr id="29" name="直接连接符 29"/>
                <wp:cNvGraphicFramePr/>
                <a:graphic xmlns:a="http://schemas.openxmlformats.org/drawingml/2006/main">
                  <a:graphicData uri="http://schemas.microsoft.com/office/word/2010/wordprocessingShape">
                    <wps:wsp>
                      <wps:cNvCnPr/>
                      <wps:spPr>
                        <a:xfrm>
                          <a:off x="0" y="0"/>
                          <a:ext cx="723900"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8.8pt;margin-top:12.05pt;height:0.05pt;width:57pt;z-index:251670528;mso-width-relative:page;mso-height-relative:page;" filled="f" stroked="t" coordsize="21600,21600" o:gfxdata="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sHIETVAAAACQEAAA8AAAAAAAAAAQAgAAAAIgAAAGRycy9kb3ducmV2LnhtbFBLAQIUABQA&#10;AAAIAIdO4kDf01Nj8wEAAOcDAAAOAAAAAAAAAAEAIAAAACQBAABkcnMvZTJvRG9jLnhtbFBLBQYA&#10;AAAABgAGAFkBAACJBQ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1248410</wp:posOffset>
                </wp:positionH>
                <wp:positionV relativeFrom="paragraph">
                  <wp:posOffset>140335</wp:posOffset>
                </wp:positionV>
                <wp:extent cx="723900" cy="635"/>
                <wp:effectExtent l="0" t="0" r="0" b="0"/>
                <wp:wrapNone/>
                <wp:docPr id="30" name="直接连接符 30"/>
                <wp:cNvGraphicFramePr/>
                <a:graphic xmlns:a="http://schemas.openxmlformats.org/drawingml/2006/main">
                  <a:graphicData uri="http://schemas.microsoft.com/office/word/2010/wordprocessingShape">
                    <wps:wsp>
                      <wps:cNvCnPr/>
                      <wps:spPr>
                        <a:xfrm>
                          <a:off x="0" y="0"/>
                          <a:ext cx="723900"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8.3pt;margin-top:11.05pt;height:0.05pt;width:57pt;z-index:251671552;mso-width-relative:page;mso-height-relative:page;" filled="f" stroked="t" coordsize="21600,21600" o:gfxdata="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sHQyY1AAAAAkBAAAPAAAAAAAAAAEAIAAAACIAAABkcnMvZG93bnJldi54bWxQSwECFAAUAAAA&#10;CACHTuJAQ2SjzPIBAADnAwAADgAAAAAAAAABACAAAAAjAQAAZHJzL2Uyb0RvYy54bWxQSwUGAAAA&#10;AAYABgBZAQAAhwU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1308735</wp:posOffset>
                </wp:positionH>
                <wp:positionV relativeFrom="paragraph">
                  <wp:posOffset>791210</wp:posOffset>
                </wp:positionV>
                <wp:extent cx="314325" cy="635"/>
                <wp:effectExtent l="0" t="0" r="0" b="0"/>
                <wp:wrapNone/>
                <wp:docPr id="38" name="直接连接符 38"/>
                <wp:cNvGraphicFramePr/>
                <a:graphic xmlns:a="http://schemas.openxmlformats.org/drawingml/2006/main">
                  <a:graphicData uri="http://schemas.microsoft.com/office/word/2010/wordprocessingShape">
                    <wps:wsp>
                      <wps:cNvCnPr/>
                      <wps:spPr>
                        <a:xfrm flipH="1">
                          <a:off x="0" y="0"/>
                          <a:ext cx="314325"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03.05pt;margin-top:62.3pt;height:0.05pt;width:24.75pt;z-index:251672576;mso-width-relative:page;mso-height-relative:page;" filled="f" stroked="t" coordsize="21600,21600" o:gfxdata="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4d23rbAAAACwEAAA8AAAAAAAAAAQAgAAAAIgAAAGRycy9kb3du&#10;cmV2LnhtbFBLAQIUABQAAAAIAIdO4kD4MEJH/AEAAPEDAAAOAAAAAAAAAAEAIAAAACoBAABkcnMv&#10;ZTJvRG9jLnhtbFBLBQYAAAAABgAGAFkBAACYBQ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2727960</wp:posOffset>
                </wp:positionH>
                <wp:positionV relativeFrom="paragraph">
                  <wp:posOffset>629285</wp:posOffset>
                </wp:positionV>
                <wp:extent cx="742950" cy="9525"/>
                <wp:effectExtent l="0" t="4445" r="3810" b="8890"/>
                <wp:wrapNone/>
                <wp:docPr id="39" name="直接连接符 39"/>
                <wp:cNvGraphicFramePr/>
                <a:graphic xmlns:a="http://schemas.openxmlformats.org/drawingml/2006/main">
                  <a:graphicData uri="http://schemas.microsoft.com/office/word/2010/wordprocessingShape">
                    <wps:wsp>
                      <wps:cNvCnPr/>
                      <wps:spPr>
                        <a:xfrm flipV="1">
                          <a:off x="0" y="0"/>
                          <a:ext cx="742950" cy="952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14.8pt;margin-top:49.55pt;height:0.75pt;width:58.5pt;z-index:251673600;mso-width-relative:page;mso-height-relative:page;" filled="f" stroked="t" coordsize="21600,21600" o:gfxdata="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j1ZT2gAAAAoBAAAPAAAAAAAAAAEAIAAAACIAAABkcnMvZG93&#10;bnJldi54bWxQSwECFAAUAAAACACHTuJAlH74nP4BAADyAwAADgAAAAAAAAABACAAAAApAQAAZHJz&#10;L2Uyb0RvYy54bWxQSwUGAAAAAAYABgBZAQAAmQUAAAAA&#10;">
                <v:fill on="f" focussize="0,0"/>
                <v:stroke weight="0.5pt" color="#000000" joinstyle="round"/>
                <v:imagedata o:title=""/>
                <o:lock v:ext="edit" aspectratio="f"/>
              </v:line>
            </w:pict>
          </mc:Fallback>
        </mc:AlternateContent>
      </w:r>
      <w:r>
        <w:rPr>
          <w:color w:val="000000"/>
        </w:rPr>
        <w:t xml:space="preserve">                         Y                                N</w:t>
      </w:r>
    </w:p>
    <w:p>
      <w:pPr>
        <w:rPr>
          <w:color w:val="000000"/>
          <w:shd w:val="clear" w:color="FFFFFF" w:fill="D9D9D9"/>
        </w:rPr>
      </w:pPr>
      <w:r>
        <mc:AlternateContent>
          <mc:Choice Requires="wps">
            <w:drawing>
              <wp:anchor distT="0" distB="0" distL="114300" distR="114300" simplePos="0" relativeHeight="251674624" behindDoc="0" locked="0" layoutInCell="1" allowOverlap="1">
                <wp:simplePos x="0" y="0"/>
                <wp:positionH relativeFrom="column">
                  <wp:posOffset>3481705</wp:posOffset>
                </wp:positionH>
                <wp:positionV relativeFrom="paragraph">
                  <wp:posOffset>96520</wp:posOffset>
                </wp:positionV>
                <wp:extent cx="1981200" cy="493395"/>
                <wp:effectExtent l="5080" t="5080" r="10160" b="4445"/>
                <wp:wrapNone/>
                <wp:docPr id="11" name="矩形 11"/>
                <wp:cNvGraphicFramePr/>
                <a:graphic xmlns:a="http://schemas.openxmlformats.org/drawingml/2006/main">
                  <a:graphicData uri="http://schemas.microsoft.com/office/word/2010/wordprocessingShape">
                    <wps:wsp>
                      <wps:cNvSpPr/>
                      <wps:spPr>
                        <a:xfrm>
                          <a:off x="0" y="0"/>
                          <a:ext cx="1981200" cy="493395"/>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rPr>
                            </w:pPr>
                            <w:r>
                              <w:fldChar w:fldCharType="begin"/>
                            </w:r>
                            <w:r>
                              <w:instrText xml:space="preserve"> = 3 \* ROMAN </w:instrText>
                            </w:r>
                            <w:r>
                              <w:fldChar w:fldCharType="separate"/>
                            </w:r>
                            <w:r>
                              <w:t>III</w:t>
                            </w:r>
                            <w:r>
                              <w:fldChar w:fldCharType="end"/>
                            </w:r>
                            <w:r>
                              <w:rPr>
                                <w:rFonts w:hint="eastAsia"/>
                              </w:rPr>
                              <w:t>级以上事故上报省、</w:t>
                            </w:r>
                          </w:p>
                          <w:p>
                            <w:pPr>
                              <w:jc w:val="center"/>
                            </w:pPr>
                            <w:r>
                              <w:rPr>
                                <w:rFonts w:hint="eastAsia"/>
                              </w:rPr>
                              <w:t>市</w:t>
                            </w:r>
                            <w:r>
                              <w:rPr>
                                <w:rFonts w:hint="eastAsia"/>
                                <w:lang w:val="en-US" w:eastAsia="zh-CN"/>
                              </w:rPr>
                              <w:t>教育</w:t>
                            </w:r>
                            <w:r>
                              <w:rPr>
                                <w:rFonts w:hint="eastAsia"/>
                              </w:rPr>
                              <w:t>及应急管理局部门</w:t>
                            </w:r>
                          </w:p>
                        </w:txbxContent>
                      </wps:txbx>
                      <wps:bodyPr upright="1"/>
                    </wps:wsp>
                  </a:graphicData>
                </a:graphic>
              </wp:anchor>
            </w:drawing>
          </mc:Choice>
          <mc:Fallback>
            <w:pict>
              <v:rect id="_x0000_s1026" o:spid="_x0000_s1026" o:spt="1" style="position:absolute;left:0pt;margin-left:274.15pt;margin-top:7.6pt;height:38.85pt;width:156pt;z-index:251674624;mso-width-relative:page;mso-height-relative:page;" filled="f" stroked="t" coordsize="21600,21600" o:gfxdata="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tVsDs1gAAAAkBAAAPAAAAAAAAAAEAIAAAACIAAABkcnMvZG93bnJldi54&#10;bWxQSwECFAAUAAAACACHTuJAWj2J1vwBAAACBAAADgAAAAAAAAABACAAAAAlAQAAZHJzL2Uyb0Rv&#10;Yy54bWxQSwUGAAAAAAYABgBZAQAAkwUAAAAA&#10;">
                <v:fill on="f" focussize="0,0"/>
                <v:stroke weight="0.5pt" color="#000000" joinstyle="miter"/>
                <v:imagedata o:title=""/>
                <o:lock v:ext="edit" aspectratio="f"/>
                <v:textbox>
                  <w:txbxContent>
                    <w:p>
                      <w:pPr>
                        <w:jc w:val="center"/>
                        <w:rPr>
                          <w:rFonts w:hint="eastAsia"/>
                        </w:rPr>
                      </w:pPr>
                      <w:r>
                        <w:fldChar w:fldCharType="begin"/>
                      </w:r>
                      <w:r>
                        <w:instrText xml:space="preserve"> = 3 \* ROMAN </w:instrText>
                      </w:r>
                      <w:r>
                        <w:fldChar w:fldCharType="separate"/>
                      </w:r>
                      <w:r>
                        <w:t>III</w:t>
                      </w:r>
                      <w:r>
                        <w:fldChar w:fldCharType="end"/>
                      </w:r>
                      <w:r>
                        <w:rPr>
                          <w:rFonts w:hint="eastAsia"/>
                        </w:rPr>
                        <w:t>级以上事故上报省、</w:t>
                      </w:r>
                    </w:p>
                    <w:p>
                      <w:pPr>
                        <w:jc w:val="center"/>
                      </w:pPr>
                      <w:r>
                        <w:rPr>
                          <w:rFonts w:hint="eastAsia"/>
                        </w:rPr>
                        <w:t>市</w:t>
                      </w:r>
                      <w:r>
                        <w:rPr>
                          <w:rFonts w:hint="eastAsia"/>
                          <w:lang w:val="en-US" w:eastAsia="zh-CN"/>
                        </w:rPr>
                        <w:t>教育</w:t>
                      </w:r>
                      <w:r>
                        <w:rPr>
                          <w:rFonts w:hint="eastAsia"/>
                        </w:rPr>
                        <w:t>及应急管理局部门</w:t>
                      </w:r>
                    </w:p>
                  </w:txbxContent>
                </v:textbox>
              </v:rect>
            </w:pict>
          </mc:Fallback>
        </mc:AlternateContent>
      </w:r>
    </w:p>
    <w:p>
      <w:pPr>
        <w:rPr>
          <w:color w:val="000000"/>
          <w:shd w:val="clear" w:color="FFFFFF" w:fill="D9D9D9"/>
        </w:rPr>
      </w:pPr>
      <w:r>
        <mc:AlternateContent>
          <mc:Choice Requires="wps">
            <w:drawing>
              <wp:anchor distT="0" distB="0" distL="114300" distR="114300" simplePos="0" relativeHeight="251675648" behindDoc="0" locked="0" layoutInCell="1" allowOverlap="1">
                <wp:simplePos x="0" y="0"/>
                <wp:positionH relativeFrom="column">
                  <wp:posOffset>2728595</wp:posOffset>
                </wp:positionH>
                <wp:positionV relativeFrom="paragraph">
                  <wp:posOffset>81915</wp:posOffset>
                </wp:positionV>
                <wp:extent cx="635" cy="650240"/>
                <wp:effectExtent l="4445" t="0" r="10160" b="5080"/>
                <wp:wrapNone/>
                <wp:docPr id="9" name="直接连接符 9"/>
                <wp:cNvGraphicFramePr/>
                <a:graphic xmlns:a="http://schemas.openxmlformats.org/drawingml/2006/main">
                  <a:graphicData uri="http://schemas.microsoft.com/office/word/2010/wordprocessingShape">
                    <wps:wsp>
                      <wps:cNvCnPr/>
                      <wps:spPr>
                        <a:xfrm>
                          <a:off x="0" y="0"/>
                          <a:ext cx="635" cy="65024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4.85pt;margin-top:6.45pt;height:51.2pt;width:0.05pt;z-index:251675648;mso-width-relative:page;mso-height-relative:page;" filled="f" stroked="t" coordsize="21600,21600" o:gfxdata="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jD0qPWAAAACgEAAA8AAAAAAAAAAQAgAAAAIgAAAGRycy9kb3ducmV2LnhtbFBLAQIU&#10;ABQAAAAIAIdO4kAAtBc19QEAAOUDAAAOAAAAAAAAAAEAIAAAACUBAABkcnMvZTJvRG9jLnhtbFBL&#10;BQYAAAAABgAGAFkBAACMBQAAAAA=&#10;">
                <v:fill on="f" focussize="0,0"/>
                <v:stroke weight="0.5pt" color="#000000" joinstyle="round"/>
                <v:imagedata o:title=""/>
                <o:lock v:ext="edit" aspectratio="f"/>
              </v:line>
            </w:pict>
          </mc:Fallback>
        </mc:AlternateContent>
      </w:r>
    </w:p>
    <w:p>
      <w:pPr>
        <w:rPr>
          <w:color w:val="000000"/>
          <w:shd w:val="clear" w:color="FFFFFF" w:fill="D9D9D9"/>
        </w:rPr>
      </w:pPr>
      <w:r>
        <mc:AlternateContent>
          <mc:Choice Requires="wps">
            <w:drawing>
              <wp:anchor distT="0" distB="0" distL="114300" distR="114300" simplePos="0" relativeHeight="251676672" behindDoc="0" locked="0" layoutInCell="1" allowOverlap="1">
                <wp:simplePos x="0" y="0"/>
                <wp:positionH relativeFrom="column">
                  <wp:posOffset>-347980</wp:posOffset>
                </wp:positionH>
                <wp:positionV relativeFrom="paragraph">
                  <wp:posOffset>50800</wp:posOffset>
                </wp:positionV>
                <wp:extent cx="1659255" cy="323850"/>
                <wp:effectExtent l="4445" t="5080" r="12700" b="6350"/>
                <wp:wrapNone/>
                <wp:docPr id="10" name="矩形 10"/>
                <wp:cNvGraphicFramePr/>
                <a:graphic xmlns:a="http://schemas.openxmlformats.org/drawingml/2006/main">
                  <a:graphicData uri="http://schemas.microsoft.com/office/word/2010/wordprocessingShape">
                    <wps:wsp>
                      <wps:cNvSpPr/>
                      <wps:spPr>
                        <a:xfrm>
                          <a:off x="0" y="0"/>
                          <a:ext cx="1659255" cy="32385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通知相关成员到指定位置</w:t>
                            </w:r>
                          </w:p>
                        </w:txbxContent>
                      </wps:txbx>
                      <wps:bodyPr upright="1"/>
                    </wps:wsp>
                  </a:graphicData>
                </a:graphic>
              </wp:anchor>
            </w:drawing>
          </mc:Choice>
          <mc:Fallback>
            <w:pict>
              <v:rect id="_x0000_s1026" o:spid="_x0000_s1026" o:spt="1" style="position:absolute;left:0pt;margin-left:-27.4pt;margin-top:4pt;height:25.5pt;width:130.65pt;z-index:251676672;mso-width-relative:page;mso-height-relative:page;" filled="f" stroked="t" coordsize="21600,21600" o:gfxdata="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mD02NYAAAAIAQAADwAAAAAAAAABACAAAAAiAAAAZHJzL2Rvd25yZXYu&#10;eG1sUEsBAhQAFAAAAAgAh07iQDoQZ6X9AQAAAgQAAA4AAAAAAAAAAQAgAAAAJQEAAGRycy9lMm9E&#10;b2MueG1sUEsFBgAAAAAGAAYAWQEAAJQFAAAAAA==&#10;">
                <v:fill on="f" focussize="0,0"/>
                <v:stroke weight="0.5pt" color="#000000" joinstyle="miter"/>
                <v:imagedata o:title=""/>
                <o:lock v:ext="edit" aspectratio="f"/>
                <v:textbox>
                  <w:txbxContent>
                    <w:p>
                      <w:pPr>
                        <w:jc w:val="center"/>
                      </w:pPr>
                      <w:r>
                        <w:rPr>
                          <w:rFonts w:hint="eastAsia"/>
                        </w:rPr>
                        <w:t>通知相关成员到指定位置</w:t>
                      </w:r>
                    </w:p>
                  </w:txbxContent>
                </v:textbox>
              </v:rect>
            </w:pict>
          </mc:Fallback>
        </mc:AlternateContent>
      </w:r>
    </w:p>
    <w:p>
      <w:pPr>
        <w:rPr>
          <w:color w:val="000000"/>
          <w:shd w:val="clear" w:color="FFFFFF" w:fill="D9D9D9"/>
        </w:rPr>
      </w:pPr>
      <w:r>
        <mc:AlternateContent>
          <mc:Choice Requires="wps">
            <w:drawing>
              <wp:anchor distT="0" distB="0" distL="114300" distR="114300" simplePos="0" relativeHeight="251677696" behindDoc="0" locked="0" layoutInCell="1" allowOverlap="1">
                <wp:simplePos x="0" y="0"/>
                <wp:positionH relativeFrom="column">
                  <wp:posOffset>3757930</wp:posOffset>
                </wp:positionH>
                <wp:positionV relativeFrom="paragraph">
                  <wp:posOffset>131445</wp:posOffset>
                </wp:positionV>
                <wp:extent cx="2227580" cy="292735"/>
                <wp:effectExtent l="5080" t="4445" r="7620" b="7620"/>
                <wp:wrapNone/>
                <wp:docPr id="8" name="矩形 8"/>
                <wp:cNvGraphicFramePr/>
                <a:graphic xmlns:a="http://schemas.openxmlformats.org/drawingml/2006/main">
                  <a:graphicData uri="http://schemas.microsoft.com/office/word/2010/wordprocessingShape">
                    <wps:wsp>
                      <wps:cNvSpPr/>
                      <wps:spPr>
                        <a:xfrm>
                          <a:off x="0" y="0"/>
                          <a:ext cx="2227580" cy="292735"/>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应急</w:t>
                            </w:r>
                            <w:r>
                              <w:rPr>
                                <w:rFonts w:hint="eastAsia"/>
                                <w:lang w:eastAsia="zh-CN"/>
                              </w:rPr>
                              <w:t>抢险组织</w:t>
                            </w:r>
                            <w:r>
                              <w:rPr>
                                <w:rFonts w:hint="eastAsia"/>
                              </w:rPr>
                              <w:t>由</w:t>
                            </w:r>
                            <w:r>
                              <w:rPr>
                                <w:rFonts w:hint="eastAsia"/>
                                <w:lang w:val="en-US" w:eastAsia="zh-CN"/>
                              </w:rPr>
                              <w:t>应急</w:t>
                            </w:r>
                            <w:r>
                              <w:rPr>
                                <w:rFonts w:hint="eastAsia"/>
                                <w:lang w:eastAsia="zh-CN"/>
                              </w:rPr>
                              <w:t>局</w:t>
                            </w:r>
                            <w:r>
                              <w:rPr>
                                <w:rFonts w:hint="eastAsia"/>
                              </w:rPr>
                              <w:t>牵头</w:t>
                            </w:r>
                          </w:p>
                        </w:txbxContent>
                      </wps:txbx>
                      <wps:bodyPr upright="1"/>
                    </wps:wsp>
                  </a:graphicData>
                </a:graphic>
              </wp:anchor>
            </w:drawing>
          </mc:Choice>
          <mc:Fallback>
            <w:pict>
              <v:rect id="_x0000_s1026" o:spid="_x0000_s1026" o:spt="1" style="position:absolute;left:0pt;margin-left:295.9pt;margin-top:10.35pt;height:23.05pt;width:175.4pt;z-index:251677696;mso-width-relative:page;mso-height-relative:page;" filled="f" stroked="t" coordsize="21600,21600" o:gfxdata="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XNwmdcAAAAJAQAADwAAAAAAAAABACAAAAAiAAAAZHJzL2Rvd25yZXYu&#10;eG1sUEsBAhQAFAAAAAgAh07iQDTgmnT8AQAAAAQAAA4AAAAAAAAAAQAgAAAAJgEAAGRycy9lMm9E&#10;b2MueG1sUEsFBgAAAAAGAAYAWQEAAJQFAAAAAA==&#10;">
                <v:fill on="f" focussize="0,0"/>
                <v:stroke weight="0.5pt" color="#000000" joinstyle="miter"/>
                <v:imagedata o:title=""/>
                <o:lock v:ext="edit" aspectratio="f"/>
                <v:textbox>
                  <w:txbxContent>
                    <w:p>
                      <w:pPr>
                        <w:jc w:val="center"/>
                      </w:pPr>
                      <w:r>
                        <w:rPr>
                          <w:rFonts w:hint="eastAsia"/>
                        </w:rPr>
                        <w:t>应急</w:t>
                      </w:r>
                      <w:r>
                        <w:rPr>
                          <w:rFonts w:hint="eastAsia"/>
                          <w:lang w:eastAsia="zh-CN"/>
                        </w:rPr>
                        <w:t>抢险组织</w:t>
                      </w:r>
                      <w:r>
                        <w:rPr>
                          <w:rFonts w:hint="eastAsia"/>
                        </w:rPr>
                        <w:t>由</w:t>
                      </w:r>
                      <w:r>
                        <w:rPr>
                          <w:rFonts w:hint="eastAsia"/>
                          <w:lang w:val="en-US" w:eastAsia="zh-CN"/>
                        </w:rPr>
                        <w:t>应急</w:t>
                      </w:r>
                      <w:r>
                        <w:rPr>
                          <w:rFonts w:hint="eastAsia"/>
                          <w:lang w:eastAsia="zh-CN"/>
                        </w:rPr>
                        <w:t>局</w:t>
                      </w:r>
                      <w:r>
                        <w:rPr>
                          <w:rFonts w:hint="eastAsia"/>
                        </w:rPr>
                        <w:t>牵头</w:t>
                      </w:r>
                    </w:p>
                  </w:txbxContent>
                </v:textbox>
              </v:rect>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1623695</wp:posOffset>
                </wp:positionH>
                <wp:positionV relativeFrom="paragraph">
                  <wp:posOffset>9525</wp:posOffset>
                </wp:positionV>
                <wp:extent cx="9525" cy="1369695"/>
                <wp:effectExtent l="4445" t="0" r="16510" b="1905"/>
                <wp:wrapNone/>
                <wp:docPr id="12" name="直接连接符 12"/>
                <wp:cNvGraphicFramePr/>
                <a:graphic xmlns:a="http://schemas.openxmlformats.org/drawingml/2006/main">
                  <a:graphicData uri="http://schemas.microsoft.com/office/word/2010/wordprocessingShape">
                    <wps:wsp>
                      <wps:cNvCnPr/>
                      <wps:spPr>
                        <a:xfrm>
                          <a:off x="0" y="0"/>
                          <a:ext cx="9525" cy="136969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7.85pt;margin-top:0.75pt;height:107.85pt;width:0.75pt;z-index:251678720;mso-width-relative:page;mso-height-relative:page;" filled="f" stroked="t" coordsize="21600,21600" o:gfxdata="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pU16j1AAAAAkBAAAPAAAAAAAAAAEAIAAAACIAAABkcnMvZG93bnJldi54bWxQSwEC&#10;FAAUAAAACACHTuJAKqin4fgBAADpAwAADgAAAAAAAAABACAAAAAjAQAAZHJzL2Uyb0RvYy54bWxQ&#10;SwUGAAAAAAYABgBZAQAAjQUAAAAA&#10;">
                <v:fill on="f" focussize="0,0"/>
                <v:stroke weight="0.5pt" color="#000000" joinstyle="round"/>
                <v:imagedata o:title=""/>
                <o:lock v:ext="edit" aspectratio="f"/>
              </v:line>
            </w:pict>
          </mc:Fallback>
        </mc:AlternateContent>
      </w:r>
    </w:p>
    <w:p>
      <w:pPr>
        <w:rPr>
          <w:color w:val="000000"/>
          <w:shd w:val="clear" w:color="FFFFFF" w:fill="D9D9D9"/>
        </w:rPr>
      </w:pPr>
      <w:r>
        <mc:AlternateContent>
          <mc:Choice Requires="wps">
            <w:drawing>
              <wp:anchor distT="0" distB="0" distL="114300" distR="114300" simplePos="0" relativeHeight="251680768" behindDoc="0" locked="0" layoutInCell="1" allowOverlap="1">
                <wp:simplePos x="0" y="0"/>
                <wp:positionH relativeFrom="column">
                  <wp:posOffset>3481070</wp:posOffset>
                </wp:positionH>
                <wp:positionV relativeFrom="paragraph">
                  <wp:posOffset>40005</wp:posOffset>
                </wp:positionV>
                <wp:extent cx="0" cy="3538855"/>
                <wp:effectExtent l="4445" t="0" r="10795" b="12065"/>
                <wp:wrapNone/>
                <wp:docPr id="13" name="直接连接符 13"/>
                <wp:cNvGraphicFramePr/>
                <a:graphic xmlns:a="http://schemas.openxmlformats.org/drawingml/2006/main">
                  <a:graphicData uri="http://schemas.microsoft.com/office/word/2010/wordprocessingShape">
                    <wps:wsp>
                      <wps:cNvCnPr/>
                      <wps:spPr>
                        <a:xfrm flipH="1">
                          <a:off x="0" y="0"/>
                          <a:ext cx="0" cy="353885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74.1pt;margin-top:3.15pt;height:278.65pt;width:0pt;z-index:251680768;mso-width-relative:page;mso-height-relative:page;" filled="f" stroked="t" coordsize="21600,21600" o:gfxdata="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W7bAPZAAAACQEAAA8AAAAAAAAAAQAgAAAAIgAAAGRycy9kb3ducmV2&#10;LnhtbFBLAQIUABQAAAAIAIdO4kBCiBcd+wEAAPADAAAOAAAAAAAAAAEAIAAAACgBAABkcnMvZTJv&#10;RG9jLnhtbFBLBQYAAAAABgAGAFkBAACVBQ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2322195</wp:posOffset>
                </wp:positionH>
                <wp:positionV relativeFrom="paragraph">
                  <wp:posOffset>127635</wp:posOffset>
                </wp:positionV>
                <wp:extent cx="809625" cy="323850"/>
                <wp:effectExtent l="4445" t="4445" r="8890" b="6985"/>
                <wp:wrapNone/>
                <wp:docPr id="16" name="矩形 16"/>
                <wp:cNvGraphicFramePr/>
                <a:graphic xmlns:a="http://schemas.openxmlformats.org/drawingml/2006/main">
                  <a:graphicData uri="http://schemas.microsoft.com/office/word/2010/wordprocessingShape">
                    <wps:wsp>
                      <wps:cNvSpPr/>
                      <wps:spPr>
                        <a:xfrm>
                          <a:off x="0" y="0"/>
                          <a:ext cx="809625" cy="32385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启动响应</w:t>
                            </w:r>
                          </w:p>
                        </w:txbxContent>
                      </wps:txbx>
                      <wps:bodyPr upright="1"/>
                    </wps:wsp>
                  </a:graphicData>
                </a:graphic>
              </wp:anchor>
            </w:drawing>
          </mc:Choice>
          <mc:Fallback>
            <w:pict>
              <v:rect id="_x0000_s1026" o:spid="_x0000_s1026" o:spt="1" style="position:absolute;left:0pt;margin-left:182.85pt;margin-top:10.05pt;height:25.5pt;width:63.75pt;z-index:251679744;mso-width-relative:page;mso-height-relative:page;" filled="f" stroked="t" coordsize="21600,21600" o:gfxdata="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kteANYAAAAJAQAADwAAAAAAAAABACAAAAAiAAAAZHJzL2Rvd25yZXYu&#10;eG1sUEsBAhQAFAAAAAgAh07iQINSwjP9AQAAAQQAAA4AAAAAAAAAAQAgAAAAJQEAAGRycy9lMm9E&#10;b2MueG1sUEsFBgAAAAAGAAYAWQEAAJQFAAAAAA==&#10;">
                <v:fill on="f" focussize="0,0"/>
                <v:stroke weight="0.5pt" color="#000000" joinstyle="miter"/>
                <v:imagedata o:title=""/>
                <o:lock v:ext="edit" aspectratio="f"/>
                <v:textbox>
                  <w:txbxContent>
                    <w:p>
                      <w:pPr>
                        <w:jc w:val="center"/>
                      </w:pPr>
                      <w:r>
                        <w:rPr>
                          <w:rFonts w:hint="eastAsia"/>
                        </w:rPr>
                        <w:t>启动响应</w:t>
                      </w:r>
                    </w:p>
                  </w:txbxContent>
                </v:textbox>
              </v:rect>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3501390</wp:posOffset>
                </wp:positionH>
                <wp:positionV relativeFrom="paragraph">
                  <wp:posOffset>55245</wp:posOffset>
                </wp:positionV>
                <wp:extent cx="236855" cy="6985"/>
                <wp:effectExtent l="0" t="0" r="0" b="0"/>
                <wp:wrapNone/>
                <wp:docPr id="15" name="直接连接符 15"/>
                <wp:cNvGraphicFramePr/>
                <a:graphic xmlns:a="http://schemas.openxmlformats.org/drawingml/2006/main">
                  <a:graphicData uri="http://schemas.microsoft.com/office/word/2010/wordprocessingShape">
                    <wps:wsp>
                      <wps:cNvCnPr/>
                      <wps:spPr>
                        <a:xfrm>
                          <a:off x="0" y="0"/>
                          <a:ext cx="236855" cy="698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5.7pt;margin-top:4.35pt;height:0.55pt;width:18.65pt;z-index:251681792;mso-width-relative:page;mso-height-relative:page;" filled="f" stroked="t" coordsize="21600,21600" o:gfxdata="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R8PXDTAAAABwEAAA8AAAAAAAAAAQAgAAAAIgAAAGRycy9kb3ducmV2LnhtbFBLAQIU&#10;ABQAAAAIAIdO4kBk9axL+AEAAOgDAAAOAAAAAAAAAAEAIAAAACIBAABkcnMvZTJvRG9jLnhtbFBL&#10;BQYAAAAABgAGAFkBAACMBQ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70485</wp:posOffset>
                </wp:positionH>
                <wp:positionV relativeFrom="paragraph">
                  <wp:posOffset>102235</wp:posOffset>
                </wp:positionV>
                <wp:extent cx="1240790" cy="323850"/>
                <wp:effectExtent l="4445" t="4445" r="19685" b="6985"/>
                <wp:wrapNone/>
                <wp:docPr id="17" name="矩形 17"/>
                <wp:cNvGraphicFramePr/>
                <a:graphic xmlns:a="http://schemas.openxmlformats.org/drawingml/2006/main">
                  <a:graphicData uri="http://schemas.microsoft.com/office/word/2010/wordprocessingShape">
                    <wps:wsp>
                      <wps:cNvSpPr/>
                      <wps:spPr>
                        <a:xfrm>
                          <a:off x="0" y="0"/>
                          <a:ext cx="1240790" cy="32385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通知专家到位</w:t>
                            </w:r>
                          </w:p>
                        </w:txbxContent>
                      </wps:txbx>
                      <wps:bodyPr upright="1"/>
                    </wps:wsp>
                  </a:graphicData>
                </a:graphic>
              </wp:anchor>
            </w:drawing>
          </mc:Choice>
          <mc:Fallback>
            <w:pict>
              <v:rect id="_x0000_s1026" o:spid="_x0000_s1026" o:spt="1" style="position:absolute;left:0pt;margin-left:5.55pt;margin-top:8.05pt;height:25.5pt;width:97.7pt;z-index:251682816;mso-width-relative:page;mso-height-relative:page;" filled="f" stroked="t" coordsize="21600,21600" o:gfxdata="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Xee0jTAAAACAEAAA8AAAAAAAAAAQAgAAAAIgAAAGRycy9kb3ducmV2Lnht&#10;bFBLAQIUABQAAAAIAIdO4kC+CqOP/gEAAAIEAAAOAAAAAAAAAAEAIAAAACIBAABkcnMvZTJvRG9j&#10;LnhtbFBLBQYAAAAABgAGAFkBAACSBQAAAAA=&#10;">
                <v:fill on="f" focussize="0,0"/>
                <v:stroke weight="0.5pt" color="#000000" joinstyle="miter"/>
                <v:imagedata o:title=""/>
                <o:lock v:ext="edit" aspectratio="f"/>
                <v:textbox>
                  <w:txbxContent>
                    <w:p>
                      <w:pPr>
                        <w:jc w:val="center"/>
                      </w:pPr>
                      <w:r>
                        <w:rPr>
                          <w:rFonts w:hint="eastAsia"/>
                        </w:rPr>
                        <w:t>通知专家到位</w:t>
                      </w:r>
                    </w:p>
                  </w:txbxContent>
                </v:textbox>
              </v:rect>
            </w:pict>
          </mc:Fallback>
        </mc:AlternateContent>
      </w:r>
    </w:p>
    <w:p>
      <w:pPr>
        <w:rPr>
          <w:color w:val="000000"/>
          <w:shd w:val="clear" w:color="FFFFFF" w:fill="D9D9D9"/>
        </w:rPr>
      </w:pPr>
      <w:r>
        <mc:AlternateContent>
          <mc:Choice Requires="wps">
            <w:drawing>
              <wp:anchor distT="0" distB="0" distL="114300" distR="114300" simplePos="0" relativeHeight="251684864" behindDoc="0" locked="0" layoutInCell="1" allowOverlap="1">
                <wp:simplePos x="0" y="0"/>
                <wp:positionH relativeFrom="column">
                  <wp:posOffset>3755390</wp:posOffset>
                </wp:positionH>
                <wp:positionV relativeFrom="paragraph">
                  <wp:posOffset>135255</wp:posOffset>
                </wp:positionV>
                <wp:extent cx="2106930" cy="292735"/>
                <wp:effectExtent l="5080" t="4445" r="6350" b="7620"/>
                <wp:wrapNone/>
                <wp:docPr id="18" name="矩形 18"/>
                <wp:cNvGraphicFramePr/>
                <a:graphic xmlns:a="http://schemas.openxmlformats.org/drawingml/2006/main">
                  <a:graphicData uri="http://schemas.microsoft.com/office/word/2010/wordprocessingShape">
                    <wps:wsp>
                      <wps:cNvSpPr/>
                      <wps:spPr>
                        <a:xfrm>
                          <a:off x="0" y="0"/>
                          <a:ext cx="2106930" cy="292735"/>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lang w:eastAsia="zh-CN"/>
                              </w:rPr>
                              <w:t>救援综合</w:t>
                            </w:r>
                            <w:r>
                              <w:rPr>
                                <w:rFonts w:hint="eastAsia"/>
                              </w:rPr>
                              <w:t>协调由</w:t>
                            </w:r>
                            <w:r>
                              <w:rPr>
                                <w:rFonts w:hint="eastAsia"/>
                                <w:lang w:val="en-US" w:eastAsia="zh-CN"/>
                              </w:rPr>
                              <w:t>教科</w:t>
                            </w:r>
                            <w:r>
                              <w:rPr>
                                <w:rFonts w:hint="eastAsia"/>
                              </w:rPr>
                              <w:t>局牵头</w:t>
                            </w:r>
                          </w:p>
                        </w:txbxContent>
                      </wps:txbx>
                      <wps:bodyPr upright="1"/>
                    </wps:wsp>
                  </a:graphicData>
                </a:graphic>
              </wp:anchor>
            </w:drawing>
          </mc:Choice>
          <mc:Fallback>
            <w:pict>
              <v:rect id="_x0000_s1026" o:spid="_x0000_s1026" o:spt="1" style="position:absolute;left:0pt;margin-left:295.7pt;margin-top:10.65pt;height:23.05pt;width:165.9pt;z-index:251684864;mso-width-relative:page;mso-height-relative:page;" filled="f" stroked="t" coordsize="21600,21600" o:gfxdata="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B1e3fXAAAACQEAAA8AAAAAAAAAAQAgAAAAIgAAAGRycy9kb3ducmV2&#10;LnhtbFBLAQIUABQAAAAIAIdO4kBlszjT/QEAAAIEAAAOAAAAAAAAAAEAIAAAACYBAABkcnMvZTJv&#10;RG9jLnhtbFBLBQYAAAAABgAGAFkBAACVBQAAAAA=&#10;">
                <v:fill on="f" focussize="0,0"/>
                <v:stroke weight="0.5pt" color="#000000" joinstyle="miter"/>
                <v:imagedata o:title=""/>
                <o:lock v:ext="edit" aspectratio="f"/>
                <v:textbox>
                  <w:txbxContent>
                    <w:p>
                      <w:pPr>
                        <w:jc w:val="center"/>
                      </w:pPr>
                      <w:r>
                        <w:rPr>
                          <w:rFonts w:hint="eastAsia"/>
                          <w:lang w:eastAsia="zh-CN"/>
                        </w:rPr>
                        <w:t>救援综合</w:t>
                      </w:r>
                      <w:r>
                        <w:rPr>
                          <w:rFonts w:hint="eastAsia"/>
                        </w:rPr>
                        <w:t>协调由</w:t>
                      </w:r>
                      <w:r>
                        <w:rPr>
                          <w:rFonts w:hint="eastAsia"/>
                          <w:lang w:val="en-US" w:eastAsia="zh-CN"/>
                        </w:rPr>
                        <w:t>教科</w:t>
                      </w:r>
                      <w:r>
                        <w:rPr>
                          <w:rFonts w:hint="eastAsia"/>
                        </w:rPr>
                        <w:t>局牵头</w:t>
                      </w:r>
                    </w:p>
                  </w:txbxContent>
                </v:textbox>
              </v:rect>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1616710</wp:posOffset>
                </wp:positionH>
                <wp:positionV relativeFrom="paragraph">
                  <wp:posOffset>85725</wp:posOffset>
                </wp:positionV>
                <wp:extent cx="673100"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673100"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7.3pt;margin-top:6.75pt;height:0.05pt;width:53pt;z-index:251683840;mso-width-relative:page;mso-height-relative:page;" filled="f" stroked="t" coordsize="21600,21600" o:gfxdata="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BwcI9UAAAAJAQAADwAAAAAAAAABACAAAAAiAAAAZHJzL2Rvd25yZXYueG1sUEsBAhQAFAAA&#10;AAgAh07iQCB2LpTyAQAA5wMAAA4AAAAAAAAAAQAgAAAAJAEAAGRycy9lMm9Eb2MueG1sUEsFBgAA&#10;AAAGAAYAWQEAAIg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1337310</wp:posOffset>
                </wp:positionH>
                <wp:positionV relativeFrom="paragraph">
                  <wp:posOffset>85090</wp:posOffset>
                </wp:positionV>
                <wp:extent cx="265430" cy="4445"/>
                <wp:effectExtent l="0" t="0" r="0" b="0"/>
                <wp:wrapNone/>
                <wp:docPr id="26" name="直接连接符 26"/>
                <wp:cNvGraphicFramePr/>
                <a:graphic xmlns:a="http://schemas.openxmlformats.org/drawingml/2006/main">
                  <a:graphicData uri="http://schemas.microsoft.com/office/word/2010/wordprocessingShape">
                    <wps:wsp>
                      <wps:cNvCnPr/>
                      <wps:spPr>
                        <a:xfrm flipH="1" flipV="1">
                          <a:off x="0" y="0"/>
                          <a:ext cx="265430" cy="444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105.3pt;margin-top:6.7pt;height:0.35pt;width:20.9pt;z-index:251685888;mso-width-relative:page;mso-height-relative:page;" filled="f" stroked="t" coordsize="21600,21600" o:gfxdata="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ePn99cAAAAJAQAADwAAAAAAAAABACAAAAAiAAAAZHJzL2Rv&#10;d25yZXYueG1sUEsBAhQAFAAAAAgAh07iQA23b/QCAgAA/AMAAA4AAAAAAAAAAQAgAAAAJgEAAGRy&#10;cy9lMm9Eb2MueG1sUEsFBgAAAAAGAAYAWQEAAJoFAAAAAA==&#10;">
                <v:fill on="f" focussize="0,0"/>
                <v:stroke weight="0.5pt" color="#000000" joinstyle="round"/>
                <v:imagedata o:title=""/>
                <o:lock v:ext="edit" aspectratio="f"/>
              </v:line>
            </w:pict>
          </mc:Fallback>
        </mc:AlternateContent>
      </w:r>
    </w:p>
    <w:p>
      <w:pPr>
        <w:rPr>
          <w:color w:val="000000"/>
          <w:shd w:val="clear" w:color="FFFFFF" w:fill="D9D9D9"/>
        </w:rPr>
      </w:pPr>
      <w:r>
        <mc:AlternateContent>
          <mc:Choice Requires="wps">
            <w:drawing>
              <wp:anchor distT="0" distB="0" distL="114300" distR="114300" simplePos="0" relativeHeight="251686912" behindDoc="0" locked="0" layoutInCell="1" allowOverlap="1">
                <wp:simplePos x="0" y="0"/>
                <wp:positionH relativeFrom="column">
                  <wp:posOffset>2712085</wp:posOffset>
                </wp:positionH>
                <wp:positionV relativeFrom="paragraph">
                  <wp:posOffset>65405</wp:posOffset>
                </wp:positionV>
                <wp:extent cx="6985" cy="892175"/>
                <wp:effectExtent l="31750" t="0" r="37465" b="6985"/>
                <wp:wrapNone/>
                <wp:docPr id="20" name="直接连接符 20"/>
                <wp:cNvGraphicFramePr/>
                <a:graphic xmlns:a="http://schemas.openxmlformats.org/drawingml/2006/main">
                  <a:graphicData uri="http://schemas.microsoft.com/office/word/2010/wordprocessingShape">
                    <wps:wsp>
                      <wps:cNvCnPr/>
                      <wps:spPr>
                        <a:xfrm>
                          <a:off x="0" y="0"/>
                          <a:ext cx="6985" cy="89217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3.55pt;margin-top:5.15pt;height:70.25pt;width:0.55pt;z-index:251686912;mso-width-relative:page;mso-height-relative:page;" filled="f" stroked="t" coordsize="21600,21600" o:gfxdata="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yF+nZAAAACgEAAA8AAAAAAAAAAQAgAAAAIgAAAGRycy9kb3du&#10;cmV2LnhtbFBLAQIUABQAAAAIAIdO4kAxgLII/gEAAOwDAAAOAAAAAAAAAAEAIAAAACgBAABkcnMv&#10;ZTJvRG9jLnhtbFBLBQYAAAAABgAGAFkBAACYBQ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3470910</wp:posOffset>
                </wp:positionH>
                <wp:positionV relativeFrom="paragraph">
                  <wp:posOffset>84455</wp:posOffset>
                </wp:positionV>
                <wp:extent cx="266700" cy="2540"/>
                <wp:effectExtent l="0" t="0" r="0" b="0"/>
                <wp:wrapNone/>
                <wp:docPr id="21" name="直接连接符 21"/>
                <wp:cNvGraphicFramePr/>
                <a:graphic xmlns:a="http://schemas.openxmlformats.org/drawingml/2006/main">
                  <a:graphicData uri="http://schemas.microsoft.com/office/word/2010/wordprocessingShape">
                    <wps:wsp>
                      <wps:cNvCnPr/>
                      <wps:spPr>
                        <a:xfrm flipV="1">
                          <a:off x="0" y="0"/>
                          <a:ext cx="266700" cy="254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73.3pt;margin-top:6.65pt;height:0.2pt;width:21pt;z-index:251687936;mso-width-relative:page;mso-height-relative:page;" filled="f" stroked="t" coordsize="21600,21600" o:gfxdata="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wF+JdkAAAAJAQAADwAAAAAAAAABACAAAAAiAAAAZHJzL2Rv&#10;d25yZXYueG1sUEsBAhQAFAAAAAgAh07iQIzzPu4AAgAA8gMAAA4AAAAAAAAAAQAgAAAAKAEAAGRy&#10;cy9lMm9Eb2MueG1sUEsFBgAAAAAGAAYAWQEAAJo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51435</wp:posOffset>
                </wp:positionH>
                <wp:positionV relativeFrom="paragraph">
                  <wp:posOffset>163195</wp:posOffset>
                </wp:positionV>
                <wp:extent cx="1268730" cy="323850"/>
                <wp:effectExtent l="4445" t="4445" r="6985" b="6985"/>
                <wp:wrapNone/>
                <wp:docPr id="19" name="矩形 19"/>
                <wp:cNvGraphicFramePr/>
                <a:graphic xmlns:a="http://schemas.openxmlformats.org/drawingml/2006/main">
                  <a:graphicData uri="http://schemas.microsoft.com/office/word/2010/wordprocessingShape">
                    <wps:wsp>
                      <wps:cNvSpPr/>
                      <wps:spPr>
                        <a:xfrm>
                          <a:off x="0" y="0"/>
                          <a:ext cx="1268730" cy="32385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专业救援队伍到位</w:t>
                            </w:r>
                          </w:p>
                        </w:txbxContent>
                      </wps:txbx>
                      <wps:bodyPr upright="1"/>
                    </wps:wsp>
                  </a:graphicData>
                </a:graphic>
              </wp:anchor>
            </w:drawing>
          </mc:Choice>
          <mc:Fallback>
            <w:pict>
              <v:rect id="_x0000_s1026" o:spid="_x0000_s1026" o:spt="1" style="position:absolute;left:0pt;margin-left:4.05pt;margin-top:12.85pt;height:25.5pt;width:99.9pt;z-index:251688960;mso-width-relative:page;mso-height-relative:page;" filled="f" stroked="t" coordsize="21600,21600" o:gfxdata="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9ts5jUAAAABwEAAA8AAAAAAAAAAQAgAAAAIgAAAGRycy9kb3ducmV2Lnht&#10;bFBLAQIUABQAAAAIAIdO4kDaYJX+/QEAAAIEAAAOAAAAAAAAAAEAIAAAACMBAABkcnMvZTJvRG9j&#10;LnhtbFBLBQYAAAAABgAGAFkBAACSBQAAAAA=&#10;">
                <v:fill on="f" focussize="0,0"/>
                <v:stroke weight="0.5pt" color="#000000" joinstyle="miter"/>
                <v:imagedata o:title=""/>
                <o:lock v:ext="edit" aspectratio="f"/>
                <v:textbox>
                  <w:txbxContent>
                    <w:p>
                      <w:pPr>
                        <w:jc w:val="center"/>
                      </w:pPr>
                      <w:r>
                        <w:rPr>
                          <w:rFonts w:hint="eastAsia"/>
                        </w:rPr>
                        <w:t>专业救援队伍到位</w:t>
                      </w:r>
                    </w:p>
                  </w:txbxContent>
                </v:textbox>
              </v:rect>
            </w:pict>
          </mc:Fallback>
        </mc:AlternateContent>
      </w:r>
    </w:p>
    <w:p>
      <w:pPr>
        <w:rPr>
          <w:color w:val="000000"/>
          <w:shd w:val="clear" w:color="FFFFFF" w:fill="D9D9D9"/>
        </w:rPr>
      </w:pPr>
      <w:r>
        <mc:AlternateContent>
          <mc:Choice Requires="wps">
            <w:drawing>
              <wp:anchor distT="0" distB="0" distL="114300" distR="114300" simplePos="0" relativeHeight="251689984" behindDoc="0" locked="0" layoutInCell="1" allowOverlap="1">
                <wp:simplePos x="0" y="0"/>
                <wp:positionH relativeFrom="column">
                  <wp:posOffset>3757295</wp:posOffset>
                </wp:positionH>
                <wp:positionV relativeFrom="paragraph">
                  <wp:posOffset>155575</wp:posOffset>
                </wp:positionV>
                <wp:extent cx="1885950" cy="283210"/>
                <wp:effectExtent l="4445" t="5080" r="14605" b="16510"/>
                <wp:wrapNone/>
                <wp:docPr id="22" name="矩形 22"/>
                <wp:cNvGraphicFramePr/>
                <a:graphic xmlns:a="http://schemas.openxmlformats.org/drawingml/2006/main">
                  <a:graphicData uri="http://schemas.microsoft.com/office/word/2010/wordprocessingShape">
                    <wps:wsp>
                      <wps:cNvSpPr/>
                      <wps:spPr>
                        <a:xfrm>
                          <a:off x="0" y="0"/>
                          <a:ext cx="1885950" cy="28321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维稳治安组由公安局牵头</w:t>
                            </w:r>
                          </w:p>
                        </w:txbxContent>
                      </wps:txbx>
                      <wps:bodyPr upright="1"/>
                    </wps:wsp>
                  </a:graphicData>
                </a:graphic>
              </wp:anchor>
            </w:drawing>
          </mc:Choice>
          <mc:Fallback>
            <w:pict>
              <v:rect id="_x0000_s1026" o:spid="_x0000_s1026" o:spt="1" style="position:absolute;left:0pt;margin-left:295.85pt;margin-top:12.25pt;height:22.3pt;width:148.5pt;z-index:251689984;mso-width-relative:page;mso-height-relative:page;" filled="f" stroked="t" coordsize="21600,21600" o:gfxdata="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5GHV3XAAAACQEAAA8AAAAAAAAAAQAgAAAAIgAAAGRycy9kb3ducmV2&#10;LnhtbFBLAQIUABQAAAAIAIdO4kAG1s5u/QEAAAIEAAAOAAAAAAAAAAEAIAAAACYBAABkcnMvZTJv&#10;RG9jLnhtbFBLBQYAAAAABgAGAFkBAACVBQAAAAA=&#10;">
                <v:fill on="f" focussize="0,0"/>
                <v:stroke weight="0.5pt" color="#000000" joinstyle="miter"/>
                <v:imagedata o:title=""/>
                <o:lock v:ext="edit" aspectratio="f"/>
                <v:textbox>
                  <w:txbxContent>
                    <w:p>
                      <w:pPr>
                        <w:jc w:val="center"/>
                      </w:pPr>
                      <w:r>
                        <w:rPr>
                          <w:rFonts w:hint="eastAsia"/>
                        </w:rPr>
                        <w:t>维稳治安组由公安局牵头</w:t>
                      </w:r>
                    </w:p>
                  </w:txbxContent>
                </v:textbox>
              </v:rect>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1337310</wp:posOffset>
                </wp:positionH>
                <wp:positionV relativeFrom="paragraph">
                  <wp:posOffset>102870</wp:posOffset>
                </wp:positionV>
                <wp:extent cx="285115" cy="4445"/>
                <wp:effectExtent l="0" t="0" r="0" b="0"/>
                <wp:wrapNone/>
                <wp:docPr id="23" name="直接连接符 23"/>
                <wp:cNvGraphicFramePr/>
                <a:graphic xmlns:a="http://schemas.openxmlformats.org/drawingml/2006/main">
                  <a:graphicData uri="http://schemas.microsoft.com/office/word/2010/wordprocessingShape">
                    <wps:wsp>
                      <wps:cNvCnPr/>
                      <wps:spPr>
                        <a:xfrm flipH="1">
                          <a:off x="0" y="0"/>
                          <a:ext cx="285115" cy="444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05.3pt;margin-top:8.1pt;height:0.35pt;width:22.45pt;z-index:251691008;mso-width-relative:page;mso-height-relative:page;" filled="f" stroked="t" coordsize="21600,21600" o:gfxdata="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HGCltkAAAAJAQAADwAAAAAAAAABACAAAAAiAAAAZHJzL2Rv&#10;d25yZXYueG1sUEsBAhQAFAAAAAgAh07iQKBivycAAgAA8gMAAA4AAAAAAAAAAQAgAAAAKAEAAGRy&#10;cy9lMm9Eb2MueG1sUEsFBgAAAAAGAAYAWQEAAJoFAAAAAA==&#10;">
                <v:fill on="f" focussize="0,0"/>
                <v:stroke weight="0.5pt" color="#000000" joinstyle="round"/>
                <v:imagedata o:title=""/>
                <o:lock v:ext="edit" aspectratio="f"/>
              </v:line>
            </w:pict>
          </mc:Fallback>
        </mc:AlternateContent>
      </w:r>
    </w:p>
    <w:p>
      <w:pPr>
        <w:rPr>
          <w:color w:val="000000"/>
          <w:shd w:val="clear" w:color="FFFFFF" w:fill="D9D9D9"/>
        </w:rPr>
      </w:pPr>
      <w:r>
        <mc:AlternateContent>
          <mc:Choice Requires="wps">
            <w:drawing>
              <wp:anchor distT="0" distB="0" distL="114300" distR="114300" simplePos="0" relativeHeight="251692032" behindDoc="0" locked="0" layoutInCell="1" allowOverlap="1">
                <wp:simplePos x="0" y="0"/>
                <wp:positionH relativeFrom="column">
                  <wp:posOffset>54610</wp:posOffset>
                </wp:positionH>
                <wp:positionV relativeFrom="paragraph">
                  <wp:posOffset>176530</wp:posOffset>
                </wp:positionV>
                <wp:extent cx="1258570" cy="323850"/>
                <wp:effectExtent l="4445" t="4445" r="17145" b="6985"/>
                <wp:wrapNone/>
                <wp:docPr id="24" name="矩形 24"/>
                <wp:cNvGraphicFramePr/>
                <a:graphic xmlns:a="http://schemas.openxmlformats.org/drawingml/2006/main">
                  <a:graphicData uri="http://schemas.microsoft.com/office/word/2010/wordprocessingShape">
                    <wps:wsp>
                      <wps:cNvSpPr/>
                      <wps:spPr>
                        <a:xfrm>
                          <a:off x="0" y="0"/>
                          <a:ext cx="1258570" cy="32385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信息收集与分析</w:t>
                            </w:r>
                          </w:p>
                        </w:txbxContent>
                      </wps:txbx>
                      <wps:bodyPr upright="1"/>
                    </wps:wsp>
                  </a:graphicData>
                </a:graphic>
              </wp:anchor>
            </w:drawing>
          </mc:Choice>
          <mc:Fallback>
            <w:pict>
              <v:rect id="_x0000_s1026" o:spid="_x0000_s1026" o:spt="1" style="position:absolute;left:0pt;margin-left:4.3pt;margin-top:13.9pt;height:25.5pt;width:99.1pt;z-index:251692032;mso-width-relative:page;mso-height-relative:page;" filled="f" stroked="t" coordsize="21600,21600" o:gfxdata="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8RbSN1AAAAAcBAAAPAAAAAAAAAAEAIAAAACIAAABkcnMvZG93bnJldi54&#10;bWxQSwECFAAUAAAACACHTuJAtgVgy/4BAAACBAAADgAAAAAAAAABACAAAAAjAQAAZHJzL2Uyb0Rv&#10;Yy54bWxQSwUGAAAAAAYABgBZAQAAkwUAAAAA&#10;">
                <v:fill on="f" focussize="0,0"/>
                <v:stroke weight="0.5pt" color="#000000" joinstyle="miter"/>
                <v:imagedata o:title=""/>
                <o:lock v:ext="edit" aspectratio="f"/>
                <v:textbox>
                  <w:txbxContent>
                    <w:p>
                      <w:pPr>
                        <w:jc w:val="center"/>
                      </w:pPr>
                      <w:r>
                        <w:rPr>
                          <w:rFonts w:hint="eastAsia"/>
                        </w:rPr>
                        <w:t>信息收集与分析</w:t>
                      </w:r>
                    </w:p>
                  </w:txbxContent>
                </v:textbox>
              </v:rect>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3481070</wp:posOffset>
                </wp:positionH>
                <wp:positionV relativeFrom="paragraph">
                  <wp:posOffset>97790</wp:posOffset>
                </wp:positionV>
                <wp:extent cx="275590" cy="3175"/>
                <wp:effectExtent l="0" t="0" r="0" b="0"/>
                <wp:wrapNone/>
                <wp:docPr id="25" name="直接连接符 25"/>
                <wp:cNvGraphicFramePr/>
                <a:graphic xmlns:a="http://schemas.openxmlformats.org/drawingml/2006/main">
                  <a:graphicData uri="http://schemas.microsoft.com/office/word/2010/wordprocessingShape">
                    <wps:wsp>
                      <wps:cNvCnPr/>
                      <wps:spPr>
                        <a:xfrm flipV="1">
                          <a:off x="0" y="0"/>
                          <a:ext cx="275590" cy="317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74.1pt;margin-top:7.7pt;height:0.25pt;width:21.7pt;z-index:251693056;mso-width-relative:page;mso-height-relative:page;" filled="f" stroked="t" coordsize="21600,21600" o:gfxdata="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lWn3naAAAACQEAAA8AAAAAAAAAAQAgAAAAIgAAAGRycy9k&#10;b3ducmV2LnhtbFBLAQIUABQAAAAIAIdO4kC6kah8AAIAAPIDAAAOAAAAAAAAAAEAIAAAACkBAABk&#10;cnMvZTJvRG9jLnhtbFBLBQYAAAAABgAGAFkBAACbBQAAAAA=&#10;">
                <v:fill on="f" focussize="0,0"/>
                <v:stroke weight="0.5pt" color="#000000" joinstyle="round"/>
                <v:imagedata o:title=""/>
                <o:lock v:ext="edit" aspectratio="f"/>
              </v:line>
            </w:pict>
          </mc:Fallback>
        </mc:AlternateContent>
      </w:r>
    </w:p>
    <w:p>
      <w:pPr>
        <w:rPr>
          <w:color w:val="000000"/>
          <w:shd w:val="clear" w:color="FFFFFF" w:fill="D9D9D9"/>
        </w:rPr>
      </w:pPr>
      <w:r>
        <mc:AlternateContent>
          <mc:Choice Requires="wps">
            <w:drawing>
              <wp:anchor distT="0" distB="0" distL="114300" distR="114300" simplePos="0" relativeHeight="251694080" behindDoc="0" locked="0" layoutInCell="1" allowOverlap="1">
                <wp:simplePos x="0" y="0"/>
                <wp:positionH relativeFrom="column">
                  <wp:posOffset>3765550</wp:posOffset>
                </wp:positionH>
                <wp:positionV relativeFrom="paragraph">
                  <wp:posOffset>163195</wp:posOffset>
                </wp:positionV>
                <wp:extent cx="1994535" cy="338455"/>
                <wp:effectExtent l="4445" t="5080" r="12700" b="6985"/>
                <wp:wrapNone/>
                <wp:docPr id="2" name="矩形 2"/>
                <wp:cNvGraphicFramePr/>
                <a:graphic xmlns:a="http://schemas.openxmlformats.org/drawingml/2006/main">
                  <a:graphicData uri="http://schemas.microsoft.com/office/word/2010/wordprocessingShape">
                    <wps:wsp>
                      <wps:cNvSpPr/>
                      <wps:spPr>
                        <a:xfrm>
                          <a:off x="0" y="0"/>
                          <a:ext cx="1994535" cy="338455"/>
                        </a:xfrm>
                        <a:prstGeom prst="rect">
                          <a:avLst/>
                        </a:prstGeom>
                        <a:noFill/>
                        <a:ln w="6350" cap="flat" cmpd="sng">
                          <a:solidFill>
                            <a:srgbClr val="000000"/>
                          </a:solidFill>
                          <a:prstDash val="solid"/>
                          <a:miter/>
                          <a:headEnd type="none" w="med" len="med"/>
                          <a:tailEnd type="none" w="med" len="med"/>
                        </a:ln>
                      </wps:spPr>
                      <wps:txbx>
                        <w:txbxContent>
                          <w:p>
                            <w:pPr>
                              <w:spacing w:line="240" w:lineRule="exact"/>
                              <w:jc w:val="center"/>
                            </w:pPr>
                            <w:r>
                              <w:rPr>
                                <w:rFonts w:hint="eastAsia"/>
                              </w:rPr>
                              <w:t>救援后勤保障组由发改局牵头</w:t>
                            </w:r>
                          </w:p>
                        </w:txbxContent>
                      </wps:txbx>
                      <wps:bodyPr upright="1"/>
                    </wps:wsp>
                  </a:graphicData>
                </a:graphic>
              </wp:anchor>
            </w:drawing>
          </mc:Choice>
          <mc:Fallback>
            <w:pict>
              <v:rect id="_x0000_s1026" o:spid="_x0000_s1026" o:spt="1" style="position:absolute;left:0pt;margin-left:296.5pt;margin-top:12.85pt;height:26.65pt;width:157.05pt;z-index:251694080;mso-width-relative:page;mso-height-relative:page;" filled="f" stroked="t" coordsize="21600,21600" o:gfxdata="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1igwnWAAAACQEAAA8AAAAAAAAAAQAgAAAAIgAAAGRycy9kb3ducmV2&#10;LnhtbFBLAQIUABQAAAAIAIdO4kDhxPGJ/gEAAAAEAAAOAAAAAAAAAAEAIAAAACUBAABkcnMvZTJv&#10;RG9jLnhtbFBLBQYAAAAABgAGAFkBAACVBQAAAAA=&#10;">
                <v:fill on="f" focussize="0,0"/>
                <v:stroke weight="0.5pt" color="#000000" joinstyle="miter"/>
                <v:imagedata o:title=""/>
                <o:lock v:ext="edit" aspectratio="f"/>
                <v:textbox>
                  <w:txbxContent>
                    <w:p>
                      <w:pPr>
                        <w:spacing w:line="240" w:lineRule="exact"/>
                        <w:jc w:val="center"/>
                      </w:pPr>
                      <w:r>
                        <w:rPr>
                          <w:rFonts w:hint="eastAsia"/>
                        </w:rPr>
                        <w:t>救援后勤保障组由发改局牵头</w:t>
                      </w:r>
                    </w:p>
                  </w:txbxContent>
                </v:textbox>
              </v:rect>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1318260</wp:posOffset>
                </wp:positionH>
                <wp:positionV relativeFrom="paragraph">
                  <wp:posOffset>159385</wp:posOffset>
                </wp:positionV>
                <wp:extent cx="313055" cy="3810"/>
                <wp:effectExtent l="0" t="0" r="0" b="0"/>
                <wp:wrapNone/>
                <wp:docPr id="64" name="直接连接符 64"/>
                <wp:cNvGraphicFramePr/>
                <a:graphic xmlns:a="http://schemas.openxmlformats.org/drawingml/2006/main">
                  <a:graphicData uri="http://schemas.microsoft.com/office/word/2010/wordprocessingShape">
                    <wps:wsp>
                      <wps:cNvCnPr/>
                      <wps:spPr>
                        <a:xfrm flipH="1" flipV="1">
                          <a:off x="0" y="0"/>
                          <a:ext cx="313055" cy="381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103.8pt;margin-top:12.55pt;height:0.3pt;width:24.65pt;z-index:251695104;mso-width-relative:page;mso-height-relative:page;" filled="f" stroked="t" coordsize="21600,21600" o:gfxdata="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2/GUjXAAAACQEAAA8AAAAAAAAAAQAgAAAAIgAAAGRy&#10;cy9kb3ducmV2LnhtbFBLAQIUABQAAAAIAIdO4kAfOCXIBgIAAPwDAAAOAAAAAAAAAAEAIAAAACYB&#10;AABkcnMvZTJvRG9jLnhtbFBLBQYAAAAABgAGAFkBAACeBQAAAAA=&#10;">
                <v:fill on="f" focussize="0,0"/>
                <v:stroke weight="0.5pt" color="#000000" joinstyle="round"/>
                <v:imagedata o:title=""/>
                <o:lock v:ext="edit" aspectratio="f"/>
              </v:line>
            </w:pict>
          </mc:Fallback>
        </mc:AlternateContent>
      </w:r>
    </w:p>
    <w:p>
      <w:pPr>
        <w:rPr>
          <w:color w:val="000000"/>
          <w:shd w:val="clear" w:color="FFFFFF" w:fill="D9D9D9"/>
        </w:rPr>
      </w:pPr>
      <w:r>
        <mc:AlternateContent>
          <mc:Choice Requires="wps">
            <w:drawing>
              <wp:anchor distT="0" distB="0" distL="114300" distR="114300" simplePos="0" relativeHeight="251696128" behindDoc="0" locked="0" layoutInCell="1" allowOverlap="1">
                <wp:simplePos x="0" y="0"/>
                <wp:positionH relativeFrom="column">
                  <wp:posOffset>2147570</wp:posOffset>
                </wp:positionH>
                <wp:positionV relativeFrom="paragraph">
                  <wp:posOffset>184150</wp:posOffset>
                </wp:positionV>
                <wp:extent cx="1104265" cy="401320"/>
                <wp:effectExtent l="5080" t="4445" r="18415" b="5715"/>
                <wp:wrapNone/>
                <wp:docPr id="57" name="矩形 57"/>
                <wp:cNvGraphicFramePr/>
                <a:graphic xmlns:a="http://schemas.openxmlformats.org/drawingml/2006/main">
                  <a:graphicData uri="http://schemas.microsoft.com/office/word/2010/wordprocessingShape">
                    <wps:wsp>
                      <wps:cNvSpPr/>
                      <wps:spPr>
                        <a:xfrm>
                          <a:off x="0" y="0"/>
                          <a:ext cx="1104265" cy="40132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救援行动</w:t>
                            </w:r>
                          </w:p>
                        </w:txbxContent>
                      </wps:txbx>
                      <wps:bodyPr upright="1"/>
                    </wps:wsp>
                  </a:graphicData>
                </a:graphic>
              </wp:anchor>
            </w:drawing>
          </mc:Choice>
          <mc:Fallback>
            <w:pict>
              <v:rect id="_x0000_s1026" o:spid="_x0000_s1026" o:spt="1" style="position:absolute;left:0pt;margin-left:169.1pt;margin-top:14.5pt;height:31.6pt;width:86.95pt;z-index:251696128;mso-width-relative:page;mso-height-relative:page;" filled="f" stroked="t" coordsize="21600,21600" o:gfxdata="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XseLPVAAAACQEAAA8AAAAAAAAAAQAgAAAAIgAAAGRycy9kb3ducmV2&#10;LnhtbFBLAQIUABQAAAAIAIdO4kDXBRTr/wEAAAIEAAAOAAAAAAAAAAEAIAAAACQBAABkcnMvZTJv&#10;RG9jLnhtbFBLBQYAAAAABgAGAFkBAACVBQAAAAA=&#10;">
                <v:fill on="f" focussize="0,0"/>
                <v:stroke weight="0.5pt" color="#000000" joinstyle="miter"/>
                <v:imagedata o:title=""/>
                <o:lock v:ext="edit" aspectratio="f"/>
                <v:textbox>
                  <w:txbxContent>
                    <w:p>
                      <w:pPr>
                        <w:jc w:val="center"/>
                      </w:pPr>
                      <w:r>
                        <w:rPr>
                          <w:rFonts w:hint="eastAsia"/>
                        </w:rPr>
                        <w:t>救援行动</w:t>
                      </w:r>
                    </w:p>
                  </w:txbxContent>
                </v:textbox>
              </v:rect>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3481070</wp:posOffset>
                </wp:positionH>
                <wp:positionV relativeFrom="paragraph">
                  <wp:posOffset>168910</wp:posOffset>
                </wp:positionV>
                <wp:extent cx="275590" cy="3175"/>
                <wp:effectExtent l="0" t="0" r="0" b="0"/>
                <wp:wrapNone/>
                <wp:docPr id="51" name="直接连接符 51"/>
                <wp:cNvGraphicFramePr/>
                <a:graphic xmlns:a="http://schemas.openxmlformats.org/drawingml/2006/main">
                  <a:graphicData uri="http://schemas.microsoft.com/office/word/2010/wordprocessingShape">
                    <wps:wsp>
                      <wps:cNvCnPr/>
                      <wps:spPr>
                        <a:xfrm flipV="1">
                          <a:off x="0" y="0"/>
                          <a:ext cx="275590" cy="317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74.1pt;margin-top:13.3pt;height:0.25pt;width:21.7pt;z-index:251697152;mso-width-relative:page;mso-height-relative:page;" filled="f" stroked="t" coordsize="21600,21600" o:gfxdata="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8v9yfaAAAACQEAAA8AAAAAAAAAAQAgAAAAIgAAAGRycy9kb3du&#10;cmV2LnhtbFBLAQIUABQAAAAIAIdO4kAdyDHF/QEAAPIDAAAOAAAAAAAAAAEAIAAAACkBAABkcnMv&#10;ZTJvRG9jLnhtbFBLBQYAAAAABgAGAFkBAACYBQAAAAA=&#10;">
                <v:fill on="f" focussize="0,0"/>
                <v:stroke weight="0.5pt" color="#000000" joinstyle="round"/>
                <v:imagedata o:title=""/>
                <o:lock v:ext="edit" aspectratio="f"/>
              </v:line>
            </w:pict>
          </mc:Fallback>
        </mc:AlternateContent>
      </w:r>
    </w:p>
    <w:p>
      <w:pPr>
        <w:rPr>
          <w:color w:val="000000"/>
          <w:shd w:val="clear" w:color="FFFFFF" w:fill="D9D9D9"/>
        </w:rPr>
      </w:pPr>
      <w:r>
        <mc:AlternateContent>
          <mc:Choice Requires="wps">
            <w:drawing>
              <wp:anchor distT="0" distB="0" distL="114300" distR="114300" simplePos="0" relativeHeight="251697152" behindDoc="0" locked="0" layoutInCell="1" allowOverlap="1">
                <wp:simplePos x="0" y="0"/>
                <wp:positionH relativeFrom="column">
                  <wp:posOffset>3245485</wp:posOffset>
                </wp:positionH>
                <wp:positionV relativeFrom="paragraph">
                  <wp:posOffset>188595</wp:posOffset>
                </wp:positionV>
                <wp:extent cx="219075" cy="635"/>
                <wp:effectExtent l="0" t="0" r="0" b="0"/>
                <wp:wrapNone/>
                <wp:docPr id="52" name="直接连接符 52"/>
                <wp:cNvGraphicFramePr/>
                <a:graphic xmlns:a="http://schemas.openxmlformats.org/drawingml/2006/main">
                  <a:graphicData uri="http://schemas.microsoft.com/office/word/2010/wordprocessingShape">
                    <wps:wsp>
                      <wps:cNvCnPr/>
                      <wps:spPr>
                        <a:xfrm>
                          <a:off x="0" y="0"/>
                          <a:ext cx="219075"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5.55pt;margin-top:14.85pt;height:0.05pt;width:17.25pt;z-index:251697152;mso-width-relative:page;mso-height-relative:page;" filled="f" stroked="t" coordsize="21600,21600" o:gfxdata="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h8Ye1QAAAAkBAAAPAAAAAAAAAAEAIAAAACIAAABkcnMvZG93bnJldi54bWxQSwECFAAU&#10;AAAACACHTuJAF8radPQBAADnAwAADgAAAAAAAAABACAAAAAkAQAAZHJzL2Uyb0RvYy54bWxQSwUG&#10;AAAAAAYABgBZAQAAigU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328930</wp:posOffset>
                </wp:positionH>
                <wp:positionV relativeFrom="paragraph">
                  <wp:posOffset>38100</wp:posOffset>
                </wp:positionV>
                <wp:extent cx="1104265" cy="324485"/>
                <wp:effectExtent l="4445" t="4445" r="19050" b="6350"/>
                <wp:wrapNone/>
                <wp:docPr id="54" name="矩形 54"/>
                <wp:cNvGraphicFramePr/>
                <a:graphic xmlns:a="http://schemas.openxmlformats.org/drawingml/2006/main">
                  <a:graphicData uri="http://schemas.microsoft.com/office/word/2010/wordprocessingShape">
                    <wps:wsp>
                      <wps:cNvSpPr/>
                      <wps:spPr>
                        <a:xfrm>
                          <a:off x="0" y="0"/>
                          <a:ext cx="1104265" cy="324485"/>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应急增援</w:t>
                            </w:r>
                          </w:p>
                        </w:txbxContent>
                      </wps:txbx>
                      <wps:bodyPr upright="1"/>
                    </wps:wsp>
                  </a:graphicData>
                </a:graphic>
              </wp:anchor>
            </w:drawing>
          </mc:Choice>
          <mc:Fallback>
            <w:pict>
              <v:rect id="_x0000_s1026" o:spid="_x0000_s1026" o:spt="1" style="position:absolute;left:0pt;margin-left:25.9pt;margin-top:3pt;height:25.55pt;width:86.95pt;z-index:251698176;mso-width-relative:page;mso-height-relative:page;" filled="f" stroked="t" coordsize="21600,21600" o:gfxdata="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MuJbNQAAAAHAQAADwAAAAAAAAABACAAAAAiAAAAZHJzL2Rvd25yZXYu&#10;eG1sUEsBAhQAFAAAAAgAh07iQKhD2QL/AQAAAgQAAA4AAAAAAAAAAQAgAAAAIwEAAGRycy9lMm9E&#10;b2MueG1sUEsFBgAAAAAGAAYAWQEAAJQFAAAAAA==&#10;">
                <v:fill on="f" focussize="0,0"/>
                <v:stroke weight="0.5pt" color="#000000" joinstyle="miter"/>
                <v:imagedata o:title=""/>
                <o:lock v:ext="edit" aspectratio="f"/>
                <v:textbox>
                  <w:txbxContent>
                    <w:p>
                      <w:pPr>
                        <w:jc w:val="center"/>
                      </w:pPr>
                      <w:r>
                        <w:rPr>
                          <w:rFonts w:hint="eastAsia"/>
                        </w:rPr>
                        <w:t>应急增援</w:t>
                      </w:r>
                    </w:p>
                  </w:txbxContent>
                </v:textbox>
              </v:rect>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1466850</wp:posOffset>
                </wp:positionH>
                <wp:positionV relativeFrom="paragraph">
                  <wp:posOffset>180340</wp:posOffset>
                </wp:positionV>
                <wp:extent cx="661035" cy="5080"/>
                <wp:effectExtent l="0" t="33655" r="9525" b="37465"/>
                <wp:wrapNone/>
                <wp:docPr id="63" name="直接连接符 63"/>
                <wp:cNvGraphicFramePr/>
                <a:graphic xmlns:a="http://schemas.openxmlformats.org/drawingml/2006/main">
                  <a:graphicData uri="http://schemas.microsoft.com/office/word/2010/wordprocessingShape">
                    <wps:wsp>
                      <wps:cNvCnPr/>
                      <wps:spPr>
                        <a:xfrm>
                          <a:off x="0" y="0"/>
                          <a:ext cx="661035" cy="508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5.5pt;margin-top:14.2pt;height:0.4pt;width:52.05pt;z-index:251699200;mso-width-relative:page;mso-height-relative:page;" filled="f" stroked="t" coordsize="21600,21600" o:gfxdata="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pm9c9kAAAAJAQAADwAAAAAAAAABACAAAAAiAAAAZHJzL2Rv&#10;d25yZXYueG1sUEsBAhQAFAAAAAgAh07iQEizQ6EAAgAA7AMAAA4AAAAAAAAAAQAgAAAAKAEAAGRy&#10;cy9lMm9Eb2MueG1sUEsFBgAAAAAGAAYAWQEAAJoFAAAAAA==&#10;">
                <v:fill on="f" focussize="0,0"/>
                <v:stroke weight="0.5pt" color="#000000" joinstyle="round" endarrow="block"/>
                <v:imagedata o:title=""/>
                <o:lock v:ext="edit" aspectratio="f"/>
              </v:line>
            </w:pict>
          </mc:Fallback>
        </mc:AlternateContent>
      </w:r>
    </w:p>
    <w:p>
      <w:pPr>
        <w:rPr>
          <w:color w:val="000000"/>
          <w:shd w:val="clear" w:color="FFFFFF" w:fill="D9D9D9"/>
        </w:rPr>
      </w:pPr>
      <w:r>
        <mc:AlternateContent>
          <mc:Choice Requires="wps">
            <w:drawing>
              <wp:anchor distT="0" distB="0" distL="114300" distR="114300" simplePos="0" relativeHeight="251700224" behindDoc="0" locked="0" layoutInCell="1" allowOverlap="1">
                <wp:simplePos x="0" y="0"/>
                <wp:positionH relativeFrom="column">
                  <wp:posOffset>868045</wp:posOffset>
                </wp:positionH>
                <wp:positionV relativeFrom="paragraph">
                  <wp:posOffset>161925</wp:posOffset>
                </wp:positionV>
                <wp:extent cx="11430" cy="522605"/>
                <wp:effectExtent l="28575" t="0" r="36195" b="10795"/>
                <wp:wrapNone/>
                <wp:docPr id="43" name="直接连接符 43"/>
                <wp:cNvGraphicFramePr/>
                <a:graphic xmlns:a="http://schemas.openxmlformats.org/drawingml/2006/main">
                  <a:graphicData uri="http://schemas.microsoft.com/office/word/2010/wordprocessingShape">
                    <wps:wsp>
                      <wps:cNvCnPr/>
                      <wps:spPr>
                        <a:xfrm flipV="1">
                          <a:off x="0" y="0"/>
                          <a:ext cx="11430" cy="52260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68.35pt;margin-top:12.75pt;height:41.15pt;width:0.9pt;z-index:251700224;mso-width-relative:page;mso-height-relative:page;" filled="f" stroked="t" coordsize="21600,21600" o:gfxdata="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&#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VkC2p2QAAAAoBAAAPAAAAAAAAAAEAIAAAACIAAABk&#10;cnMvZG93bnJldi54bWxQSwECFAAUAAAACACHTuJAkhGZTwUCAAD3AwAADgAAAAAAAAABACAAAAAo&#10;AQAAZHJzL2Uyb0RvYy54bWxQSwUGAAAAAAYABgBZAQAAnw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3759835</wp:posOffset>
                </wp:positionH>
                <wp:positionV relativeFrom="paragraph">
                  <wp:posOffset>50800</wp:posOffset>
                </wp:positionV>
                <wp:extent cx="1816735" cy="283210"/>
                <wp:effectExtent l="4445" t="4445" r="7620" b="17145"/>
                <wp:wrapNone/>
                <wp:docPr id="53" name="矩形 53"/>
                <wp:cNvGraphicFramePr/>
                <a:graphic xmlns:a="http://schemas.openxmlformats.org/drawingml/2006/main">
                  <a:graphicData uri="http://schemas.microsoft.com/office/word/2010/wordprocessingShape">
                    <wps:wsp>
                      <wps:cNvSpPr/>
                      <wps:spPr>
                        <a:xfrm>
                          <a:off x="0" y="0"/>
                          <a:ext cx="1816735" cy="28321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环境监测组由生态局牵头</w:t>
                            </w:r>
                          </w:p>
                        </w:txbxContent>
                      </wps:txbx>
                      <wps:bodyPr upright="1"/>
                    </wps:wsp>
                  </a:graphicData>
                </a:graphic>
              </wp:anchor>
            </w:drawing>
          </mc:Choice>
          <mc:Fallback>
            <w:pict>
              <v:rect id="_x0000_s1026" o:spid="_x0000_s1026" o:spt="1" style="position:absolute;left:0pt;margin-left:296.05pt;margin-top:4pt;height:22.3pt;width:143.05pt;z-index:251701248;mso-width-relative:page;mso-height-relative:page;" filled="f" stroked="t" coordsize="21600,21600" o:gfxdata="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69F819UAAAAIAQAADwAAAAAAAAABACAAAAAiAAAAZHJzL2Rvd25yZXYu&#10;eG1sUEsBAhQAFAAAAAgAh07iQCKrwEX+AQAAAgQAAA4AAAAAAAAAAQAgAAAAJAEAAGRycy9lMm9E&#10;b2MueG1sUEsFBgAAAAAGAAYAWQEAAJQFAAAAAA==&#10;">
                <v:fill on="f" focussize="0,0"/>
                <v:stroke weight="0.5pt" color="#000000" joinstyle="miter"/>
                <v:imagedata o:title=""/>
                <o:lock v:ext="edit" aspectratio="f"/>
                <v:textbox>
                  <w:txbxContent>
                    <w:p>
                      <w:pPr>
                        <w:jc w:val="center"/>
                      </w:pPr>
                      <w:r>
                        <w:rPr>
                          <w:rFonts w:hint="eastAsia"/>
                        </w:rPr>
                        <w:t>环境监测组由生态局牵头</w:t>
                      </w:r>
                    </w:p>
                  </w:txbxContent>
                </v:textbox>
              </v:rect>
            </w:pict>
          </mc:Fallback>
        </mc:AlternateContent>
      </w:r>
    </w:p>
    <w:p>
      <w:pPr>
        <w:rPr>
          <w:color w:val="000000"/>
          <w:shd w:val="clear" w:color="FFFFFF" w:fill="D9D9D9"/>
        </w:rPr>
      </w:pPr>
      <w:r>
        <mc:AlternateContent>
          <mc:Choice Requires="wps">
            <w:drawing>
              <wp:anchor distT="0" distB="0" distL="114300" distR="114300" simplePos="0" relativeHeight="251702272" behindDoc="0" locked="0" layoutInCell="1" allowOverlap="1">
                <wp:simplePos x="0" y="0"/>
                <wp:positionH relativeFrom="column">
                  <wp:posOffset>2698750</wp:posOffset>
                </wp:positionH>
                <wp:positionV relativeFrom="paragraph">
                  <wp:posOffset>635</wp:posOffset>
                </wp:positionV>
                <wp:extent cx="6985" cy="271780"/>
                <wp:effectExtent l="36195" t="0" r="33020" b="2540"/>
                <wp:wrapNone/>
                <wp:docPr id="45" name="直接连接符 45"/>
                <wp:cNvGraphicFramePr/>
                <a:graphic xmlns:a="http://schemas.openxmlformats.org/drawingml/2006/main">
                  <a:graphicData uri="http://schemas.microsoft.com/office/word/2010/wordprocessingShape">
                    <wps:wsp>
                      <wps:cNvCnPr/>
                      <wps:spPr>
                        <a:xfrm flipH="1">
                          <a:off x="0" y="0"/>
                          <a:ext cx="6985" cy="27178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2.5pt;margin-top:0.05pt;height:21.4pt;width:0.55pt;z-index:251702272;mso-width-relative:page;mso-height-relative:page;" filled="f" stroked="t" coordsize="21600,21600" o:gfxdata="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XcZZ1gAAAAcBAAAPAAAAAAAAAAEAIAAAACIAAABk&#10;cnMvZG93bnJldi54bWxQSwECFAAUAAAACACHTuJAtmnJTAgCAAD2AwAADgAAAAAAAAABACAAAAAl&#10;AQAAZHJzL2Uyb0RvYy54bWxQSwUGAAAAAAYABgBZAQAAnw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3471545</wp:posOffset>
                </wp:positionH>
                <wp:positionV relativeFrom="paragraph">
                  <wp:posOffset>31750</wp:posOffset>
                </wp:positionV>
                <wp:extent cx="275590" cy="3175"/>
                <wp:effectExtent l="0" t="0" r="0" b="0"/>
                <wp:wrapNone/>
                <wp:docPr id="65" name="直接连接符 65"/>
                <wp:cNvGraphicFramePr/>
                <a:graphic xmlns:a="http://schemas.openxmlformats.org/drawingml/2006/main">
                  <a:graphicData uri="http://schemas.microsoft.com/office/word/2010/wordprocessingShape">
                    <wps:wsp>
                      <wps:cNvCnPr/>
                      <wps:spPr>
                        <a:xfrm flipV="1">
                          <a:off x="0" y="0"/>
                          <a:ext cx="275590" cy="317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73.35pt;margin-top:2.5pt;height:0.25pt;width:21.7pt;z-index:251703296;mso-width-relative:page;mso-height-relative:page;" filled="f" stroked="t" coordsize="21600,21600" o:gfxdata="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5IIOz2AAAAAcBAAAPAAAAAAAAAAEAIAAAACIAAABkcnMvZG93&#10;bnJldi54bWxQSwECFAAUAAAACACHTuJAJzouMwACAADyAwAADgAAAAAAAAABACAAAAAnAQAAZHJz&#10;L2Uyb0RvYy54bWxQSwUGAAAAAAYABgBZAQAAmQUAAAAA&#10;">
                <v:fill on="f" focussize="0,0"/>
                <v:stroke weight="0.5pt" color="#000000" joinstyle="round"/>
                <v:imagedata o:title=""/>
                <o:lock v:ext="edit" aspectratio="f"/>
              </v:line>
            </w:pict>
          </mc:Fallback>
        </mc:AlternateContent>
      </w:r>
    </w:p>
    <w:p>
      <w:pPr>
        <w:rPr>
          <w:color w:val="000000"/>
          <w:shd w:val="clear" w:color="FFFFFF" w:fill="D9D9D9"/>
        </w:rPr>
      </w:pPr>
      <w:r>
        <mc:AlternateContent>
          <mc:Choice Requires="wps">
            <w:drawing>
              <wp:anchor distT="0" distB="0" distL="114300" distR="114300" simplePos="0" relativeHeight="251704320" behindDoc="0" locked="0" layoutInCell="1" allowOverlap="1">
                <wp:simplePos x="0" y="0"/>
                <wp:positionH relativeFrom="column">
                  <wp:posOffset>2078990</wp:posOffset>
                </wp:positionH>
                <wp:positionV relativeFrom="paragraph">
                  <wp:posOffset>36830</wp:posOffset>
                </wp:positionV>
                <wp:extent cx="1283970" cy="852170"/>
                <wp:effectExtent l="8890" t="5715" r="17780" b="10795"/>
                <wp:wrapNone/>
                <wp:docPr id="73" name="菱形 73"/>
                <wp:cNvGraphicFramePr/>
                <a:graphic xmlns:a="http://schemas.openxmlformats.org/drawingml/2006/main">
                  <a:graphicData uri="http://schemas.microsoft.com/office/word/2010/wordprocessingShape">
                    <wps:wsp>
                      <wps:cNvSpPr/>
                      <wps:spPr>
                        <a:xfrm>
                          <a:off x="0" y="0"/>
                          <a:ext cx="1283970" cy="852170"/>
                        </a:xfrm>
                        <a:prstGeom prst="diamond">
                          <a:avLst/>
                        </a:prstGeom>
                        <a:noFill/>
                        <a:ln w="6350" cap="flat" cmpd="sng">
                          <a:solidFill>
                            <a:srgbClr val="000000"/>
                          </a:solidFill>
                          <a:prstDash val="solid"/>
                          <a:miter/>
                          <a:headEnd type="none" w="med" len="med"/>
                          <a:tailEnd type="none" w="med" len="med"/>
                        </a:ln>
                      </wps:spPr>
                      <wps:txbx>
                        <w:txbxContent>
                          <w:p>
                            <w:pPr>
                              <w:spacing w:line="120" w:lineRule="atLeast"/>
                              <w:jc w:val="center"/>
                            </w:pPr>
                            <w:r>
                              <w:rPr>
                                <w:rFonts w:hint="eastAsia"/>
                              </w:rPr>
                              <w:t>分析研判势态控制</w:t>
                            </w:r>
                          </w:p>
                        </w:txbxContent>
                      </wps:txbx>
                      <wps:bodyPr upright="1"/>
                    </wps:wsp>
                  </a:graphicData>
                </a:graphic>
              </wp:anchor>
            </w:drawing>
          </mc:Choice>
          <mc:Fallback>
            <w:pict>
              <v:shape id="_x0000_s1026" o:spid="_x0000_s1026" o:spt="4" type="#_x0000_t4" style="position:absolute;left:0pt;margin-left:163.7pt;margin-top:2.9pt;height:67.1pt;width:101.1pt;z-index:251704320;mso-width-relative:page;mso-height-relative:page;" filled="f" stroked="t" coordsize="21600,21600" o:gfxdata="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cb6mdcAAAAJAQAADwAAAAAAAAABACAAAAAiAAAAZHJzL2Rvd25y&#10;ZXYueG1sUEsBAhQAFAAAAAgAh07iQLikJzX/AQAABQQAAA4AAAAAAAAAAQAgAAAAJgEAAGRycy9l&#10;Mm9Eb2MueG1sUEsFBgAAAAAGAAYAWQEAAJcFAAAAAA==&#10;">
                <v:fill on="f" focussize="0,0"/>
                <v:stroke weight="0.5pt" color="#000000" joinstyle="miter"/>
                <v:imagedata o:title=""/>
                <o:lock v:ext="edit" aspectratio="f"/>
                <v:textbox>
                  <w:txbxContent>
                    <w:p>
                      <w:pPr>
                        <w:spacing w:line="120" w:lineRule="atLeast"/>
                        <w:jc w:val="center"/>
                      </w:pPr>
                      <w:r>
                        <w:rPr>
                          <w:rFonts w:hint="eastAsia"/>
                        </w:rPr>
                        <w:t>分析研判势态控制</w:t>
                      </w:r>
                    </w:p>
                  </w:txbxContent>
                </v:textbox>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3752850</wp:posOffset>
                </wp:positionH>
                <wp:positionV relativeFrom="paragraph">
                  <wp:posOffset>100330</wp:posOffset>
                </wp:positionV>
                <wp:extent cx="1790065" cy="301625"/>
                <wp:effectExtent l="4445" t="5080" r="19050" b="13335"/>
                <wp:wrapNone/>
                <wp:docPr id="44" name="矩形 44"/>
                <wp:cNvGraphicFramePr/>
                <a:graphic xmlns:a="http://schemas.openxmlformats.org/drawingml/2006/main">
                  <a:graphicData uri="http://schemas.microsoft.com/office/word/2010/wordprocessingShape">
                    <wps:wsp>
                      <wps:cNvSpPr/>
                      <wps:spPr>
                        <a:xfrm>
                          <a:off x="0" y="0"/>
                          <a:ext cx="1790065" cy="301625"/>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善后处置组</w:t>
                            </w:r>
                            <w:r>
                              <w:rPr>
                                <w:rFonts w:hint="eastAsia"/>
                                <w:lang w:val="en-US" w:eastAsia="zh-CN"/>
                              </w:rPr>
                              <w:t>教科</w:t>
                            </w:r>
                            <w:r>
                              <w:rPr>
                                <w:rFonts w:hint="eastAsia"/>
                              </w:rPr>
                              <w:t>局牵头</w:t>
                            </w:r>
                          </w:p>
                        </w:txbxContent>
                      </wps:txbx>
                      <wps:bodyPr upright="1"/>
                    </wps:wsp>
                  </a:graphicData>
                </a:graphic>
              </wp:anchor>
            </w:drawing>
          </mc:Choice>
          <mc:Fallback>
            <w:pict>
              <v:rect id="_x0000_s1026" o:spid="_x0000_s1026" o:spt="1" style="position:absolute;left:0pt;margin-left:295.5pt;margin-top:7.9pt;height:23.75pt;width:140.95pt;z-index:251705344;mso-width-relative:page;mso-height-relative:page;" filled="f" stroked="t" coordsize="21600,21600" o:gfxdata="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s2WZTWAAAACQEAAA8AAAAAAAAAAQAgAAAAIgAAAGRycy9kb3ducmV2&#10;LnhtbFBLAQIUABQAAAAIAIdO4kDgJuV7/gEAAAIEAAAOAAAAAAAAAAEAIAAAACUBAABkcnMvZTJv&#10;RG9jLnhtbFBLBQYAAAAABgAGAFkBAACVBQAAAAA=&#10;">
                <v:fill on="f" focussize="0,0"/>
                <v:stroke weight="0.5pt" color="#000000" joinstyle="miter"/>
                <v:imagedata o:title=""/>
                <o:lock v:ext="edit" aspectratio="f"/>
                <v:textbox>
                  <w:txbxContent>
                    <w:p>
                      <w:pPr>
                        <w:jc w:val="center"/>
                      </w:pPr>
                      <w:r>
                        <w:rPr>
                          <w:rFonts w:hint="eastAsia"/>
                        </w:rPr>
                        <w:t>善后处置组</w:t>
                      </w:r>
                      <w:r>
                        <w:rPr>
                          <w:rFonts w:hint="eastAsia"/>
                          <w:lang w:val="en-US" w:eastAsia="zh-CN"/>
                        </w:rPr>
                        <w:t>教科</w:t>
                      </w:r>
                      <w:r>
                        <w:rPr>
                          <w:rFonts w:hint="eastAsia"/>
                        </w:rPr>
                        <w:t>局牵头</w:t>
                      </w:r>
                    </w:p>
                  </w:txbxContent>
                </v:textbox>
              </v:rect>
            </w:pict>
          </mc:Fallback>
        </mc:AlternateContent>
      </w:r>
    </w:p>
    <w:p>
      <w:pPr>
        <w:rPr>
          <w:color w:val="000000"/>
        </w:rPr>
      </w:pPr>
      <w:r>
        <mc:AlternateContent>
          <mc:Choice Requires="wps">
            <w:drawing>
              <wp:anchor distT="0" distB="0" distL="114300" distR="114300" simplePos="0" relativeHeight="251706368" behindDoc="0" locked="0" layoutInCell="1" allowOverlap="1">
                <wp:simplePos x="0" y="0"/>
                <wp:positionH relativeFrom="column">
                  <wp:posOffset>327660</wp:posOffset>
                </wp:positionH>
                <wp:positionV relativeFrom="paragraph">
                  <wp:posOffset>88265</wp:posOffset>
                </wp:positionV>
                <wp:extent cx="1096645" cy="342900"/>
                <wp:effectExtent l="5080" t="5080" r="10795" b="17780"/>
                <wp:wrapNone/>
                <wp:docPr id="42" name="矩形 42"/>
                <wp:cNvGraphicFramePr/>
                <a:graphic xmlns:a="http://schemas.openxmlformats.org/drawingml/2006/main">
                  <a:graphicData uri="http://schemas.microsoft.com/office/word/2010/wordprocessingShape">
                    <wps:wsp>
                      <wps:cNvSpPr/>
                      <wps:spPr>
                        <a:xfrm>
                          <a:off x="0" y="0"/>
                          <a:ext cx="1096645" cy="34290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响应升级</w:t>
                            </w:r>
                          </w:p>
                        </w:txbxContent>
                      </wps:txbx>
                      <wps:bodyPr upright="1"/>
                    </wps:wsp>
                  </a:graphicData>
                </a:graphic>
              </wp:anchor>
            </w:drawing>
          </mc:Choice>
          <mc:Fallback>
            <w:pict>
              <v:rect id="_x0000_s1026" o:spid="_x0000_s1026" o:spt="1" style="position:absolute;left:0pt;margin-left:25.8pt;margin-top:6.95pt;height:27pt;width:86.35pt;z-index:251706368;mso-width-relative:page;mso-height-relative:page;" filled="f" stroked="t" coordsize="21600,21600" o:gfxdata="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452tU1QAAAAgBAAAPAAAAAAAAAAEAIAAAACIAAABkcnMvZG93bnJl&#10;di54bWxQSwECFAAUAAAACACHTuJAGf6JwQACAAACBAAADgAAAAAAAAABACAAAAAkAQAAZHJzL2Uy&#10;b0RvYy54bWxQSwUGAAAAAAYABgBZAQAAlgUAAAAA&#10;">
                <v:fill on="f" focussize="0,0"/>
                <v:stroke weight="0.5pt" color="#000000" joinstyle="miter"/>
                <v:imagedata o:title=""/>
                <o:lock v:ext="edit" aspectratio="f"/>
                <v:textbox>
                  <w:txbxContent>
                    <w:p>
                      <w:pPr>
                        <w:jc w:val="center"/>
                      </w:pPr>
                      <w:r>
                        <w:rPr>
                          <w:rFonts w:hint="eastAsia"/>
                        </w:rPr>
                        <w:t>响应升级</w:t>
                      </w:r>
                    </w:p>
                  </w:txbxContent>
                </v:textbox>
              </v:rect>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3472180</wp:posOffset>
                </wp:positionH>
                <wp:positionV relativeFrom="paragraph">
                  <wp:posOffset>62865</wp:posOffset>
                </wp:positionV>
                <wp:extent cx="265430" cy="6350"/>
                <wp:effectExtent l="0" t="0" r="0" b="0"/>
                <wp:wrapNone/>
                <wp:docPr id="46" name="直接连接符 46"/>
                <wp:cNvGraphicFramePr/>
                <a:graphic xmlns:a="http://schemas.openxmlformats.org/drawingml/2006/main">
                  <a:graphicData uri="http://schemas.microsoft.com/office/word/2010/wordprocessingShape">
                    <wps:wsp>
                      <wps:cNvCnPr/>
                      <wps:spPr>
                        <a:xfrm>
                          <a:off x="0" y="0"/>
                          <a:ext cx="265430" cy="635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3.4pt;margin-top:4.95pt;height:0.5pt;width:20.9pt;z-index:251707392;mso-width-relative:page;mso-height-relative:page;" filled="f" stroked="t" coordsize="21600,21600" o:gfxdata="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oQ9XTVAAAACAEAAA8AAAAAAAAAAQAgAAAAIgAAAGRycy9kb3ducmV2LnhtbFBLAQIU&#10;ABQAAAAIAIdO4kAMv1/19gEAAOgDAAAOAAAAAAAAAAEAIAAAACQBAABkcnMvZTJvRG9jLnhtbFBL&#10;BQYAAAAABgAGAFkBAACMBQAAAAA=&#10;">
                <v:fill on="f" focussize="0,0"/>
                <v:stroke weight="0.5pt" color="#000000" joinstyle="round"/>
                <v:imagedata o:title=""/>
                <o:lock v:ext="edit" aspectratio="f"/>
              </v:line>
            </w:pict>
          </mc:Fallback>
        </mc:AlternateContent>
      </w:r>
      <w:r>
        <w:rPr>
          <w:color w:val="000000"/>
        </w:rPr>
        <w:t xml:space="preserve">                           N</w:t>
      </w:r>
    </w:p>
    <w:p>
      <w:pPr>
        <w:rPr>
          <w:color w:val="000000"/>
        </w:rPr>
      </w:pPr>
      <w:r>
        <mc:AlternateContent>
          <mc:Choice Requires="wps">
            <w:drawing>
              <wp:anchor distT="0" distB="0" distL="114300" distR="114300" simplePos="0" relativeHeight="251708416" behindDoc="0" locked="0" layoutInCell="1" allowOverlap="1">
                <wp:simplePos x="0" y="0"/>
                <wp:positionH relativeFrom="column">
                  <wp:posOffset>1397635</wp:posOffset>
                </wp:positionH>
                <wp:positionV relativeFrom="paragraph">
                  <wp:posOffset>64135</wp:posOffset>
                </wp:positionV>
                <wp:extent cx="647700" cy="635"/>
                <wp:effectExtent l="0" t="37465" r="7620" b="38100"/>
                <wp:wrapNone/>
                <wp:docPr id="55" name="直接连接符 55"/>
                <wp:cNvGraphicFramePr/>
                <a:graphic xmlns:a="http://schemas.openxmlformats.org/drawingml/2006/main">
                  <a:graphicData uri="http://schemas.microsoft.com/office/word/2010/wordprocessingShape">
                    <wps:wsp>
                      <wps:cNvCnPr/>
                      <wps:spPr>
                        <a:xfrm flipH="1">
                          <a:off x="0" y="0"/>
                          <a:ext cx="647700" cy="6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0.05pt;margin-top:5.05pt;height:0.05pt;width:51pt;z-index:251708416;mso-width-relative:page;mso-height-relative:page;" filled="f" stroked="t" coordsize="21600,21600" o:gfxdata="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RFLPjWAAAACQEAAA8AAAAAAAAAAQAgAAAAIgAAAGRycy9k&#10;b3ducmV2LnhtbFBLAQIUABQAAAAIAIdO4kB+FcAGBAIAAPUDAAAOAAAAAAAAAAEAIAAAACUBAABk&#10;cnMvZTJvRG9jLnhtbFBLBQYAAAAABgAGAFkBAACbBQ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3752215</wp:posOffset>
                </wp:positionH>
                <wp:positionV relativeFrom="paragraph">
                  <wp:posOffset>135255</wp:posOffset>
                </wp:positionV>
                <wp:extent cx="1809115" cy="292735"/>
                <wp:effectExtent l="4445" t="4445" r="15240" b="7620"/>
                <wp:wrapNone/>
                <wp:docPr id="60" name="矩形 60"/>
                <wp:cNvGraphicFramePr/>
                <a:graphic xmlns:a="http://schemas.openxmlformats.org/drawingml/2006/main">
                  <a:graphicData uri="http://schemas.microsoft.com/office/word/2010/wordprocessingShape">
                    <wps:wsp>
                      <wps:cNvSpPr/>
                      <wps:spPr>
                        <a:xfrm>
                          <a:off x="0" y="0"/>
                          <a:ext cx="1809115" cy="292735"/>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新闻报道组由宣传部牵头</w:t>
                            </w:r>
                          </w:p>
                          <w:p/>
                        </w:txbxContent>
                      </wps:txbx>
                      <wps:bodyPr upright="1"/>
                    </wps:wsp>
                  </a:graphicData>
                </a:graphic>
              </wp:anchor>
            </w:drawing>
          </mc:Choice>
          <mc:Fallback>
            <w:pict>
              <v:rect id="_x0000_s1026" o:spid="_x0000_s1026" o:spt="1" style="position:absolute;left:0pt;margin-left:295.45pt;margin-top:10.65pt;height:23.05pt;width:142.45pt;z-index:251709440;mso-width-relative:page;mso-height-relative:page;" filled="f" stroked="t" coordsize="21600,21600" o:gfxdata="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93rO1wAAAAkBAAAPAAAAAAAAAAEAIAAAACIAAABkcnMvZG93bnJl&#10;di54bWxQSwECFAAUAAAACACHTuJAwfpDf/4BAAACBAAADgAAAAAAAAABACAAAAAmAQAAZHJzL2Uy&#10;b0RvYy54bWxQSwUGAAAAAAYABgBZAQAAlgUAAAAA&#10;">
                <v:fill on="f" focussize="0,0"/>
                <v:stroke weight="0.5pt" color="#000000" joinstyle="miter"/>
                <v:imagedata o:title=""/>
                <o:lock v:ext="edit" aspectratio="f"/>
                <v:textbox>
                  <w:txbxContent>
                    <w:p>
                      <w:pPr>
                        <w:jc w:val="center"/>
                      </w:pPr>
                      <w:r>
                        <w:rPr>
                          <w:rFonts w:hint="eastAsia"/>
                        </w:rPr>
                        <w:t>新闻报道组由宣传部牵头</w:t>
                      </w:r>
                    </w:p>
                    <w:p/>
                  </w:txbxContent>
                </v:textbox>
              </v:rect>
            </w:pict>
          </mc:Fallback>
        </mc:AlternateContent>
      </w:r>
    </w:p>
    <w:p>
      <w:pPr>
        <w:rPr>
          <w:color w:val="000000"/>
        </w:rPr>
      </w:pPr>
      <w:r>
        <mc:AlternateContent>
          <mc:Choice Requires="wps">
            <w:drawing>
              <wp:anchor distT="0" distB="0" distL="114300" distR="114300" simplePos="0" relativeHeight="251710464" behindDoc="0" locked="0" layoutInCell="1" allowOverlap="1">
                <wp:simplePos x="0" y="0"/>
                <wp:positionH relativeFrom="column">
                  <wp:posOffset>3481070</wp:posOffset>
                </wp:positionH>
                <wp:positionV relativeFrom="paragraph">
                  <wp:posOffset>69215</wp:posOffset>
                </wp:positionV>
                <wp:extent cx="256540" cy="8255"/>
                <wp:effectExtent l="0" t="0" r="0" b="0"/>
                <wp:wrapNone/>
                <wp:docPr id="66" name="直接连接符 66"/>
                <wp:cNvGraphicFramePr/>
                <a:graphic xmlns:a="http://schemas.openxmlformats.org/drawingml/2006/main">
                  <a:graphicData uri="http://schemas.microsoft.com/office/word/2010/wordprocessingShape">
                    <wps:wsp>
                      <wps:cNvCnPr/>
                      <wps:spPr>
                        <a:xfrm>
                          <a:off x="0" y="0"/>
                          <a:ext cx="256540" cy="825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4.1pt;margin-top:5.45pt;height:0.65pt;width:20.2pt;z-index:251710464;mso-width-relative:page;mso-height-relative:page;" filled="f" stroked="t" coordsize="21600,21600" o:gfxdata="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2I69UAAAAJAQAADwAAAAAAAAABACAAAAAiAAAAZHJzL2Rvd25yZXYueG1sUEsBAhQA&#10;FAAAAAgAh07iQLPSSmb1AQAA6AMAAA4AAAAAAAAAAQAgAAAAJAEAAGRycy9lMm9Eb2MueG1sUEsF&#10;BgAAAAAGAAYAWQEAAIsFAAAAAA==&#10;">
                <v:fill on="f" focussize="0,0"/>
                <v:stroke weight="0.5pt" color="#000000" joinstyle="round"/>
                <v:imagedata o:title=""/>
                <o:lock v:ext="edit" aspectratio="f"/>
              </v:line>
            </w:pict>
          </mc:Fallback>
        </mc:AlternateContent>
      </w:r>
    </w:p>
    <w:p>
      <w:pPr>
        <w:rPr>
          <w:color w:val="000000"/>
        </w:rPr>
      </w:pPr>
      <w:r>
        <mc:AlternateContent>
          <mc:Choice Requires="wps">
            <w:drawing>
              <wp:anchor distT="0" distB="0" distL="114300" distR="114300" simplePos="0" relativeHeight="251711488" behindDoc="0" locked="0" layoutInCell="1" allowOverlap="1">
                <wp:simplePos x="0" y="0"/>
                <wp:positionH relativeFrom="column">
                  <wp:posOffset>1810385</wp:posOffset>
                </wp:positionH>
                <wp:positionV relativeFrom="paragraph">
                  <wp:posOffset>721995</wp:posOffset>
                </wp:positionV>
                <wp:extent cx="365125" cy="6985"/>
                <wp:effectExtent l="0" t="0" r="0" b="0"/>
                <wp:wrapNone/>
                <wp:docPr id="58" name="直接连接符 58"/>
                <wp:cNvGraphicFramePr/>
                <a:graphic xmlns:a="http://schemas.openxmlformats.org/drawingml/2006/main">
                  <a:graphicData uri="http://schemas.microsoft.com/office/word/2010/wordprocessingShape">
                    <wps:wsp>
                      <wps:cNvCnPr/>
                      <wps:spPr>
                        <a:xfrm flipH="1">
                          <a:off x="0" y="0"/>
                          <a:ext cx="365125" cy="698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42.55pt;margin-top:56.85pt;height:0.55pt;width:28.75pt;z-index:251711488;mso-width-relative:page;mso-height-relative:page;" filled="f" stroked="t" coordsize="21600,21600" o:gfxdata="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gP1K2gAAAAsBAAAPAAAAAAAAAAEAIAAAACIAAABkcnMvZG93&#10;bnJldi54bWxQSwECFAAUAAAACACHTuJA0iYg8/4BAADyAwAADgAAAAAAAAABACAAAAApAQAAZHJz&#10;L2Uyb0RvYy54bWxQSwUGAAAAAAYABgBZAQAAmQU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2703195</wp:posOffset>
                </wp:positionH>
                <wp:positionV relativeFrom="paragraph">
                  <wp:posOffset>114300</wp:posOffset>
                </wp:positionV>
                <wp:extent cx="3175" cy="472440"/>
                <wp:effectExtent l="35560" t="0" r="37465" b="0"/>
                <wp:wrapNone/>
                <wp:docPr id="56" name="直接连接符 56"/>
                <wp:cNvGraphicFramePr/>
                <a:graphic xmlns:a="http://schemas.openxmlformats.org/drawingml/2006/main">
                  <a:graphicData uri="http://schemas.microsoft.com/office/word/2010/wordprocessingShape">
                    <wps:wsp>
                      <wps:cNvCnPr/>
                      <wps:spPr>
                        <a:xfrm>
                          <a:off x="0" y="0"/>
                          <a:ext cx="3175" cy="47244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2.85pt;margin-top:9pt;height:37.2pt;width:0.25pt;z-index:251712512;mso-width-relative:page;mso-height-relative:page;" filled="f" stroked="t" coordsize="21600,21600" o:gfxdata="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kklXbYAAAACQEAAA8AAAAAAAAAAQAgAAAAIgAAAGRycy9k&#10;b3ducmV2LnhtbFBLAQIUABQAAAAIAIdO4kCDEM2mAgIAAOwDAAAOAAAAAAAAAAEAIAAAACcBAABk&#10;cnMvZTJvRG9jLnhtbFBLBQYAAAAABgAGAFkBAACbBQ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3755390</wp:posOffset>
                </wp:positionH>
                <wp:positionV relativeFrom="paragraph">
                  <wp:posOffset>148590</wp:posOffset>
                </wp:positionV>
                <wp:extent cx="1828165" cy="292735"/>
                <wp:effectExtent l="4445" t="4445" r="11430" b="7620"/>
                <wp:wrapNone/>
                <wp:docPr id="59" name="矩形 59"/>
                <wp:cNvGraphicFramePr/>
                <a:graphic xmlns:a="http://schemas.openxmlformats.org/drawingml/2006/main">
                  <a:graphicData uri="http://schemas.microsoft.com/office/word/2010/wordprocessingShape">
                    <wps:wsp>
                      <wps:cNvSpPr/>
                      <wps:spPr>
                        <a:xfrm>
                          <a:off x="0" y="0"/>
                          <a:ext cx="1828165" cy="292735"/>
                        </a:xfrm>
                        <a:prstGeom prst="rect">
                          <a:avLst/>
                        </a:prstGeom>
                        <a:noFill/>
                        <a:ln w="6350" cap="flat" cmpd="sng">
                          <a:solidFill>
                            <a:srgbClr val="000000"/>
                          </a:solidFill>
                          <a:prstDash val="solid"/>
                          <a:miter/>
                          <a:headEnd type="none" w="med" len="med"/>
                          <a:tailEnd type="none" w="med" len="med"/>
                        </a:ln>
                      </wps:spPr>
                      <wps:txbx>
                        <w:txbxContent>
                          <w:p>
                            <w:r>
                              <w:rPr>
                                <w:rFonts w:hint="eastAsia"/>
                              </w:rPr>
                              <w:t>紧急医学救治由卫</w:t>
                            </w:r>
                            <w:r>
                              <w:rPr>
                                <w:rFonts w:hint="eastAsia"/>
                                <w:lang w:val="en-US" w:eastAsia="zh-CN"/>
                              </w:rPr>
                              <w:t>健</w:t>
                            </w:r>
                            <w:r>
                              <w:rPr>
                                <w:rFonts w:hint="eastAsia"/>
                              </w:rPr>
                              <w:t>局牵头</w:t>
                            </w:r>
                          </w:p>
                        </w:txbxContent>
                      </wps:txbx>
                      <wps:bodyPr upright="1"/>
                    </wps:wsp>
                  </a:graphicData>
                </a:graphic>
              </wp:anchor>
            </w:drawing>
          </mc:Choice>
          <mc:Fallback>
            <w:pict>
              <v:rect id="_x0000_s1026" o:spid="_x0000_s1026" o:spt="1" style="position:absolute;left:0pt;margin-left:295.7pt;margin-top:11.7pt;height:23.05pt;width:143.95pt;z-index:251713536;mso-width-relative:page;mso-height-relative:page;" filled="f" stroked="t" coordsize="21600,21600" o:gfxdata="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QBV9cAAAAJAQAADwAAAAAAAAABACAAAAAiAAAAZHJzL2Rvd25y&#10;ZXYueG1sUEsBAhQAFAAAAAgAh07iQEI/Qmr/AQAAAgQAAA4AAAAAAAAAAQAgAAAAJgEAAGRycy9l&#10;Mm9Eb2MueG1sUEsFBgAAAAAGAAYAWQEAAJcFAAAAAA==&#10;">
                <v:fill on="f" focussize="0,0"/>
                <v:stroke weight="0.5pt" color="#000000" joinstyle="miter"/>
                <v:imagedata o:title=""/>
                <o:lock v:ext="edit" aspectratio="f"/>
                <v:textbox>
                  <w:txbxContent>
                    <w:p>
                      <w:r>
                        <w:rPr>
                          <w:rFonts w:hint="eastAsia"/>
                        </w:rPr>
                        <w:t>紧急医学救治由卫</w:t>
                      </w:r>
                      <w:r>
                        <w:rPr>
                          <w:rFonts w:hint="eastAsia"/>
                          <w:lang w:val="en-US" w:eastAsia="zh-CN"/>
                        </w:rPr>
                        <w:t>健</w:t>
                      </w:r>
                      <w:r>
                        <w:rPr>
                          <w:rFonts w:hint="eastAsia"/>
                        </w:rPr>
                        <w:t>局牵头</w:t>
                      </w:r>
                    </w:p>
                  </w:txbxContent>
                </v:textbox>
              </v:rect>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3481070</wp:posOffset>
                </wp:positionH>
                <wp:positionV relativeFrom="paragraph">
                  <wp:posOffset>796925</wp:posOffset>
                </wp:positionV>
                <wp:extent cx="256540" cy="8255"/>
                <wp:effectExtent l="0" t="0" r="0" b="0"/>
                <wp:wrapNone/>
                <wp:docPr id="70" name="直接连接符 70"/>
                <wp:cNvGraphicFramePr/>
                <a:graphic xmlns:a="http://schemas.openxmlformats.org/drawingml/2006/main">
                  <a:graphicData uri="http://schemas.microsoft.com/office/word/2010/wordprocessingShape">
                    <wps:wsp>
                      <wps:cNvCnPr/>
                      <wps:spPr>
                        <a:xfrm>
                          <a:off x="0" y="0"/>
                          <a:ext cx="256540" cy="825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4.1pt;margin-top:62.75pt;height:0.65pt;width:20.2pt;z-index:251715584;mso-width-relative:page;mso-height-relative:page;" filled="f" stroked="t" coordsize="21600,21600" o:gfxdata="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sB7R1gAAAAsBAAAPAAAAAAAAAAEAIAAAACIAAABkcnMvZG93bnJldi54bWxQSwEC&#10;FAAUAAAACACHTuJAxuTgBvYBAADoAwAADgAAAAAAAAABACAAAAAlAQAAZHJzL2Uyb0RvYy54bWxQ&#10;SwUGAAAAAAYABgBZAQAAjQU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1787525</wp:posOffset>
                </wp:positionH>
                <wp:positionV relativeFrom="paragraph">
                  <wp:posOffset>184150</wp:posOffset>
                </wp:positionV>
                <wp:extent cx="635" cy="1453515"/>
                <wp:effectExtent l="4445" t="0" r="10160" b="9525"/>
                <wp:wrapNone/>
                <wp:docPr id="49" name="直接连接符 49"/>
                <wp:cNvGraphicFramePr/>
                <a:graphic xmlns:a="http://schemas.openxmlformats.org/drawingml/2006/main">
                  <a:graphicData uri="http://schemas.microsoft.com/office/word/2010/wordprocessingShape">
                    <wps:wsp>
                      <wps:cNvCnPr/>
                      <wps:spPr>
                        <a:xfrm>
                          <a:off x="0" y="0"/>
                          <a:ext cx="635" cy="145351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0.75pt;margin-top:14.5pt;height:114.45pt;width:0.05pt;z-index:251716608;mso-width-relative:page;mso-height-relative:page;" filled="f" stroked="t" coordsize="21600,21600" o:gfxdata="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4f2v81gAAAAoBAAAPAAAAAAAAAAEAIAAAACIAAABkcnMvZG93bnJldi54bWxQSwEC&#10;FAAUAAAACACHTuJA+qeo0fYBAADoAwAADgAAAAAAAAABACAAAAAlAQAAZHJzL2Uyb0RvYy54bWxQ&#10;SwUGAAAAAAYABgBZAQAAjQU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1504315</wp:posOffset>
                </wp:positionH>
                <wp:positionV relativeFrom="paragraph">
                  <wp:posOffset>1627505</wp:posOffset>
                </wp:positionV>
                <wp:extent cx="266700" cy="635"/>
                <wp:effectExtent l="0" t="0" r="0" b="0"/>
                <wp:wrapNone/>
                <wp:docPr id="50" name="直接连接符 50"/>
                <wp:cNvGraphicFramePr/>
                <a:graphic xmlns:a="http://schemas.openxmlformats.org/drawingml/2006/main">
                  <a:graphicData uri="http://schemas.microsoft.com/office/word/2010/wordprocessingShape">
                    <wps:wsp>
                      <wps:cNvCnPr/>
                      <wps:spPr>
                        <a:xfrm flipH="1">
                          <a:off x="0" y="0"/>
                          <a:ext cx="266700"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18.45pt;margin-top:128.15pt;height:0.05pt;width:21pt;z-index:251717632;mso-width-relative:page;mso-height-relative:page;" filled="f" stroked="t" coordsize="21600,21600" o:gfxdata="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yuMOQ2wAAAAsBAAAPAAAAAAAAAAEAIAAAACIAAABkcnMvZG93bnJl&#10;di54bWxQSwECFAAUAAAACACHTuJApjmqEPoBAADxAwAADgAAAAAAAAABACAAAAAqAQAAZHJzL2Uy&#10;b0RvYy54bWxQSwUGAAAAAAYABgBZAQAAlgU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3273425</wp:posOffset>
                </wp:positionH>
                <wp:positionV relativeFrom="paragraph">
                  <wp:posOffset>1753235</wp:posOffset>
                </wp:positionV>
                <wp:extent cx="666750" cy="3810"/>
                <wp:effectExtent l="0" t="37465" r="3810" b="34925"/>
                <wp:wrapNone/>
                <wp:docPr id="67" name="直接连接符 67"/>
                <wp:cNvGraphicFramePr/>
                <a:graphic xmlns:a="http://schemas.openxmlformats.org/drawingml/2006/main">
                  <a:graphicData uri="http://schemas.microsoft.com/office/word/2010/wordprocessingShape">
                    <wps:wsp>
                      <wps:cNvCnPr/>
                      <wps:spPr>
                        <a:xfrm flipV="1">
                          <a:off x="0" y="0"/>
                          <a:ext cx="666750" cy="381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57.75pt;margin-top:138.05pt;height:0.3pt;width:52.5pt;z-index:251718656;mso-width-relative:page;mso-height-relative:page;" filled="f" stroked="t" coordsize="21600,21600" o:gfxdata="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XXgCjZAAAACwEAAA8AAAAAAAAAAQAgAAAAIgAA&#10;AGRycy9kb3ducmV2LnhtbFBLAQIUABQAAAAIAIdO4kD9Vc0lBwIAAPYDAAAOAAAAAAAAAAEAIAAA&#10;ACgBAABkcnMvZTJvRG9jLnhtbFBLBQYAAAAABgAGAFkBAAChBQ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2698750</wp:posOffset>
                </wp:positionH>
                <wp:positionV relativeFrom="paragraph">
                  <wp:posOffset>929640</wp:posOffset>
                </wp:positionV>
                <wp:extent cx="10795" cy="679450"/>
                <wp:effectExtent l="36830" t="0" r="28575" b="6350"/>
                <wp:wrapNone/>
                <wp:docPr id="47" name="直接连接符 47"/>
                <wp:cNvGraphicFramePr/>
                <a:graphic xmlns:a="http://schemas.openxmlformats.org/drawingml/2006/main">
                  <a:graphicData uri="http://schemas.microsoft.com/office/word/2010/wordprocessingShape">
                    <wps:wsp>
                      <wps:cNvCnPr/>
                      <wps:spPr>
                        <a:xfrm flipH="1">
                          <a:off x="0" y="0"/>
                          <a:ext cx="10795" cy="67945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2.5pt;margin-top:73.2pt;height:53.5pt;width:0.85pt;z-index:251719680;mso-width-relative:page;mso-height-relative:page;" filled="f" stroked="t" coordsize="21600,21600" o:gfxdata="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1X/NTtsAAAALAQAADwAAAAAAAAABACAA&#10;AAAiAAAAZHJzL2Rvd25yZXYueG1sUEsBAhQAFAAAAAgAh07iQLdicJgKAgAA9wMAAA4AAAAAAAAA&#10;AQAgAAAAKgEAAGRycy9lMm9Eb2MueG1sUEsFBgAAAAAGAAYAWQEAAKY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2178685</wp:posOffset>
                </wp:positionH>
                <wp:positionV relativeFrom="paragraph">
                  <wp:posOffset>559435</wp:posOffset>
                </wp:positionV>
                <wp:extent cx="1104265" cy="341630"/>
                <wp:effectExtent l="4445" t="4445" r="19050" b="19685"/>
                <wp:wrapNone/>
                <wp:docPr id="61" name="矩形 61"/>
                <wp:cNvGraphicFramePr/>
                <a:graphic xmlns:a="http://schemas.openxmlformats.org/drawingml/2006/main">
                  <a:graphicData uri="http://schemas.microsoft.com/office/word/2010/wordprocessingShape">
                    <wps:wsp>
                      <wps:cNvSpPr/>
                      <wps:spPr>
                        <a:xfrm>
                          <a:off x="0" y="0"/>
                          <a:ext cx="1104265" cy="34163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应急恢复</w:t>
                            </w:r>
                          </w:p>
                        </w:txbxContent>
                      </wps:txbx>
                      <wps:bodyPr lIns="91439" tIns="45720" rIns="91439" bIns="45720" upright="1"/>
                    </wps:wsp>
                  </a:graphicData>
                </a:graphic>
              </wp:anchor>
            </w:drawing>
          </mc:Choice>
          <mc:Fallback>
            <w:pict>
              <v:rect id="_x0000_s1026" o:spid="_x0000_s1026" o:spt="1" style="position:absolute;left:0pt;margin-left:171.55pt;margin-top:44.05pt;height:26.9pt;width:86.95pt;z-index:251720704;mso-width-relative:page;mso-height-relative:page;" filled="f" stroked="t" coordsize="21600,21600" o:gfxdata="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GyO3ZAAAACgEAAA8A&#10;AAAAAAAAAQAgAAAAIgAAAGRycy9kb3ducmV2LnhtbFBLAQIUABQAAAAIAIdO4kCGpurIFgIAADYE&#10;AAAOAAAAAAAAAAEAIAAAACgBAABkcnMvZTJvRG9jLnhtbFBLBQYAAAAABgAGAFkBAACwBQAAAAA=&#10;">
                <v:fill on="f" focussize="0,0"/>
                <v:stroke weight="0.5pt" color="#000000" joinstyle="miter"/>
                <v:imagedata o:title=""/>
                <o:lock v:ext="edit" aspectratio="f"/>
                <v:textbox inset="7.19992125984252pt,1.27mm,7.19992125984252pt,1.27mm">
                  <w:txbxContent>
                    <w:p>
                      <w:pPr>
                        <w:jc w:val="center"/>
                      </w:pPr>
                      <w:r>
                        <w:rPr>
                          <w:rFonts w:hint="eastAsia"/>
                        </w:rPr>
                        <w:t>应急恢复</w:t>
                      </w:r>
                    </w:p>
                  </w:txbxContent>
                </v:textbox>
              </v:rect>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3940810</wp:posOffset>
                </wp:positionH>
                <wp:positionV relativeFrom="paragraph">
                  <wp:posOffset>1560195</wp:posOffset>
                </wp:positionV>
                <wp:extent cx="1104265" cy="351155"/>
                <wp:effectExtent l="4445" t="4445" r="19050" b="10160"/>
                <wp:wrapNone/>
                <wp:docPr id="48" name="矩形 48"/>
                <wp:cNvGraphicFramePr/>
                <a:graphic xmlns:a="http://schemas.openxmlformats.org/drawingml/2006/main">
                  <a:graphicData uri="http://schemas.microsoft.com/office/word/2010/wordprocessingShape">
                    <wps:wsp>
                      <wps:cNvSpPr/>
                      <wps:spPr>
                        <a:xfrm>
                          <a:off x="0" y="0"/>
                          <a:ext cx="1104265" cy="351155"/>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rPr>
                              <w:t>总结评</w:t>
                            </w:r>
                            <w:r>
                              <w:rPr>
                                <w:rFonts w:hint="eastAsia"/>
                                <w:lang w:eastAsia="zh-CN"/>
                              </w:rPr>
                              <w:t>估</w:t>
                            </w:r>
                          </w:p>
                        </w:txbxContent>
                      </wps:txbx>
                      <wps:bodyPr lIns="91439" tIns="45720" rIns="91439" bIns="45720" upright="1"/>
                    </wps:wsp>
                  </a:graphicData>
                </a:graphic>
              </wp:anchor>
            </w:drawing>
          </mc:Choice>
          <mc:Fallback>
            <w:pict>
              <v:rect id="_x0000_s1026" o:spid="_x0000_s1026" o:spt="1" style="position:absolute;left:0pt;margin-left:310.3pt;margin-top:122.85pt;height:27.65pt;width:86.95pt;z-index:251721728;mso-width-relative:page;mso-height-relative:page;" filled="f" stroked="t" coordsize="21600,21600" o:gfxdata="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1Qr/mNoAAAALAQAA&#10;DwAAAAAAAAABACAAAAAiAAAAZHJzL2Rvd25yZXYueG1sUEsBAhQAFAAAAAgAh07iQLm5DxgXAgAA&#10;NgQAAA4AAAAAAAAAAQAgAAAAKQEAAGRycy9lMm9Eb2MueG1sUEsFBgAAAAAGAAYAWQEAALIFAAAA&#10;AA==&#10;">
                <v:fill on="f" focussize="0,0"/>
                <v:stroke weight="0.5pt" color="#000000" joinstyle="miter"/>
                <v:imagedata o:title=""/>
                <o:lock v:ext="edit" aspectratio="f"/>
                <v:textbox inset="7.19992125984252pt,1.27mm,7.19992125984252pt,1.27mm">
                  <w:txbxContent>
                    <w:p>
                      <w:pPr>
                        <w:jc w:val="center"/>
                        <w:rPr>
                          <w:rFonts w:hint="eastAsia" w:eastAsia="宋体"/>
                          <w:lang w:eastAsia="zh-CN"/>
                        </w:rPr>
                      </w:pPr>
                      <w:r>
                        <w:rPr>
                          <w:rFonts w:hint="eastAsia"/>
                        </w:rPr>
                        <w:t>总结评</w:t>
                      </w:r>
                      <w:r>
                        <w:rPr>
                          <w:rFonts w:hint="eastAsia"/>
                          <w:lang w:eastAsia="zh-CN"/>
                        </w:rPr>
                        <w:t>估</w:t>
                      </w:r>
                    </w:p>
                  </w:txbxContent>
                </v:textbox>
              </v:rect>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2131060</wp:posOffset>
                </wp:positionH>
                <wp:positionV relativeFrom="paragraph">
                  <wp:posOffset>1588770</wp:posOffset>
                </wp:positionV>
                <wp:extent cx="1104265" cy="332105"/>
                <wp:effectExtent l="4445" t="4445" r="19050" b="13970"/>
                <wp:wrapNone/>
                <wp:docPr id="68" name="矩形 68"/>
                <wp:cNvGraphicFramePr/>
                <a:graphic xmlns:a="http://schemas.openxmlformats.org/drawingml/2006/main">
                  <a:graphicData uri="http://schemas.microsoft.com/office/word/2010/wordprocessingShape">
                    <wps:wsp>
                      <wps:cNvSpPr/>
                      <wps:spPr>
                        <a:xfrm>
                          <a:off x="0" y="0"/>
                          <a:ext cx="1104265" cy="332105"/>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应急结束</w:t>
                            </w:r>
                          </w:p>
                        </w:txbxContent>
                      </wps:txbx>
                      <wps:bodyPr lIns="91439" tIns="45720" rIns="91439" bIns="45720" upright="1"/>
                    </wps:wsp>
                  </a:graphicData>
                </a:graphic>
              </wp:anchor>
            </w:drawing>
          </mc:Choice>
          <mc:Fallback>
            <w:pict>
              <v:rect id="_x0000_s1026" o:spid="_x0000_s1026" o:spt="1" style="position:absolute;left:0pt;margin-left:167.8pt;margin-top:125.1pt;height:26.15pt;width:86.95pt;z-index:251722752;mso-width-relative:page;mso-height-relative:page;" filled="f" stroked="t" coordsize="21600,21600" o:gfxdata="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mHVAnZAAAACwEAAA8A&#10;AAAAAAAAAQAgAAAAIgAAAGRycy9kb3ducmV2LnhtbFBLAQIUABQAAAAIAIdO4kBH2ttsFgIAADYE&#10;AAAOAAAAAAAAAAEAIAAAACgBAABkcnMvZTJvRG9jLnhtbFBLBQYAAAAABgAGAFkBAACwBQAAAAA=&#10;">
                <v:fill on="f" focussize="0,0"/>
                <v:stroke weight="0.5pt" color="#000000" joinstyle="miter"/>
                <v:imagedata o:title=""/>
                <o:lock v:ext="edit" aspectratio="f"/>
                <v:textbox inset="7.19992125984252pt,1.27mm,7.19992125984252pt,1.27mm">
                  <w:txbxContent>
                    <w:p>
                      <w:pPr>
                        <w:jc w:val="center"/>
                      </w:pPr>
                      <w:r>
                        <w:rPr>
                          <w:rFonts w:hint="eastAsia"/>
                        </w:rPr>
                        <w:t>应急结束</w:t>
                      </w:r>
                    </w:p>
                  </w:txbxContent>
                </v:textbox>
              </v:rect>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3481705</wp:posOffset>
                </wp:positionH>
                <wp:positionV relativeFrom="paragraph">
                  <wp:posOffset>278765</wp:posOffset>
                </wp:positionV>
                <wp:extent cx="266065" cy="3175"/>
                <wp:effectExtent l="0" t="0" r="0" b="0"/>
                <wp:wrapNone/>
                <wp:docPr id="71" name="直接连接符 71"/>
                <wp:cNvGraphicFramePr/>
                <a:graphic xmlns:a="http://schemas.openxmlformats.org/drawingml/2006/main">
                  <a:graphicData uri="http://schemas.microsoft.com/office/word/2010/wordprocessingShape">
                    <wps:wsp>
                      <wps:cNvCnPr/>
                      <wps:spPr>
                        <a:xfrm flipV="1">
                          <a:off x="0" y="0"/>
                          <a:ext cx="266065" cy="317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74.15pt;margin-top:21.95pt;height:0.25pt;width:20.95pt;z-index:251723776;mso-width-relative:page;mso-height-relative:page;" filled="f" stroked="t" coordsize="21600,21600" o:gfxdata="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pdWU9sAAAAJAQAADwAAAAAAAAABACAAAAAiAAAAZHJzL2Rv&#10;d25yZXYueG1sUEsBAhQAFAAAAAgAh07iQFfiPHn+AQAA8gMAAA4AAAAAAAAAAQAgAAAAKgEAAGRy&#10;cy9lMm9Eb2MueG1sUEsFBgAAAAAGAAYAWQEAAJo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290195</wp:posOffset>
                </wp:positionH>
                <wp:positionV relativeFrom="paragraph">
                  <wp:posOffset>1481455</wp:posOffset>
                </wp:positionV>
                <wp:extent cx="1219835" cy="345440"/>
                <wp:effectExtent l="5080" t="4445" r="9525" b="15875"/>
                <wp:wrapNone/>
                <wp:docPr id="62" name="矩形 62"/>
                <wp:cNvGraphicFramePr/>
                <a:graphic xmlns:a="http://schemas.openxmlformats.org/drawingml/2006/main">
                  <a:graphicData uri="http://schemas.microsoft.com/office/word/2010/wordprocessingShape">
                    <wps:wsp>
                      <wps:cNvSpPr/>
                      <wps:spPr>
                        <a:xfrm>
                          <a:off x="0" y="0"/>
                          <a:ext cx="1219835" cy="34544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事故调查</w:t>
                            </w:r>
                          </w:p>
                        </w:txbxContent>
                      </wps:txbx>
                      <wps:bodyPr upright="1"/>
                    </wps:wsp>
                  </a:graphicData>
                </a:graphic>
              </wp:anchor>
            </w:drawing>
          </mc:Choice>
          <mc:Fallback>
            <w:pict>
              <v:rect id="_x0000_s1026" o:spid="_x0000_s1026" o:spt="1" style="position:absolute;left:0pt;margin-left:22.85pt;margin-top:116.65pt;height:27.2pt;width:96.05pt;z-index:251724800;mso-width-relative:page;mso-height-relative:page;" filled="f" stroked="t" coordsize="21600,21600" o:gfxdata="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e2eTLWAAAACgEAAA8AAAAAAAAAAQAgAAAAIgAAAGRycy9kb3ducmV2&#10;LnhtbFBLAQIUABQAAAAIAIdO4kAQ09IR/gEAAAIEAAAOAAAAAAAAAAEAIAAAACUBAABkcnMvZTJv&#10;RG9jLnhtbFBLBQYAAAAABgAGAFkBAACVBQAAAAA=&#10;">
                <v:fill on="f" focussize="0,0"/>
                <v:stroke weight="0.5pt" color="#000000" joinstyle="miter"/>
                <v:imagedata o:title=""/>
                <o:lock v:ext="edit" aspectratio="f"/>
                <v:textbox>
                  <w:txbxContent>
                    <w:p>
                      <w:pPr>
                        <w:jc w:val="center"/>
                      </w:pPr>
                      <w:r>
                        <w:rPr>
                          <w:rFonts w:hint="eastAsia"/>
                        </w:rPr>
                        <w:t>事故调查</w:t>
                      </w:r>
                    </w:p>
                  </w:txbxContent>
                </v:textbox>
              </v:rect>
            </w:pict>
          </mc:Fallback>
        </mc:AlternateContent>
      </w:r>
      <w:r>
        <mc:AlternateContent>
          <mc:Choice Requires="wps">
            <w:drawing>
              <wp:anchor distT="0" distB="0" distL="114300" distR="114300" simplePos="0" relativeHeight="251725824" behindDoc="0" locked="0" layoutInCell="1" allowOverlap="1">
                <wp:simplePos x="0" y="0"/>
                <wp:positionH relativeFrom="column">
                  <wp:posOffset>241935</wp:posOffset>
                </wp:positionH>
                <wp:positionV relativeFrom="paragraph">
                  <wp:posOffset>71755</wp:posOffset>
                </wp:positionV>
                <wp:extent cx="1258570" cy="345440"/>
                <wp:effectExtent l="4445" t="4445" r="17145" b="15875"/>
                <wp:wrapNone/>
                <wp:docPr id="69" name="矩形 69"/>
                <wp:cNvGraphicFramePr/>
                <a:graphic xmlns:a="http://schemas.openxmlformats.org/drawingml/2006/main">
                  <a:graphicData uri="http://schemas.microsoft.com/office/word/2010/wordprocessingShape">
                    <wps:wsp>
                      <wps:cNvSpPr/>
                      <wps:spPr>
                        <a:xfrm>
                          <a:off x="0" y="0"/>
                          <a:ext cx="1258570" cy="34544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环境处理</w:t>
                            </w:r>
                          </w:p>
                        </w:txbxContent>
                      </wps:txbx>
                      <wps:bodyPr upright="1"/>
                    </wps:wsp>
                  </a:graphicData>
                </a:graphic>
              </wp:anchor>
            </w:drawing>
          </mc:Choice>
          <mc:Fallback>
            <w:pict>
              <v:rect id="_x0000_s1026" o:spid="_x0000_s1026" o:spt="1" style="position:absolute;left:0pt;margin-left:19.05pt;margin-top:5.65pt;height:27.2pt;width:99.1pt;z-index:251725824;mso-width-relative:page;mso-height-relative:page;" filled="f" stroked="t" coordsize="21600,21600" o:gfxdata="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oHXmD1AAAAAgBAAAPAAAAAAAAAAEAIAAAACIAAABkcnMvZG93bnJldi54&#10;bWxQSwECFAAUAAAACACHTuJAhrrpGf4BAAACBAAADgAAAAAAAAABACAAAAAjAQAAZHJzL2Uyb0Rv&#10;Yy54bWxQSwUGAAAAAAYABgBZAQAAkwUAAAAA&#10;">
                <v:fill on="f" focussize="0,0"/>
                <v:stroke weight="0.5pt" color="#000000" joinstyle="miter"/>
                <v:imagedata o:title=""/>
                <o:lock v:ext="edit" aspectratio="f"/>
                <v:textbox>
                  <w:txbxContent>
                    <w:p>
                      <w:pPr>
                        <w:jc w:val="center"/>
                      </w:pPr>
                      <w:r>
                        <w:rPr>
                          <w:rFonts w:hint="eastAsia"/>
                        </w:rPr>
                        <w:t>环境处理</w:t>
                      </w:r>
                    </w:p>
                  </w:txbxContent>
                </v:textbox>
              </v:rect>
            </w:pict>
          </mc:Fallback>
        </mc:AlternateContent>
      </w:r>
      <w:r>
        <mc:AlternateContent>
          <mc:Choice Requires="wps">
            <w:drawing>
              <wp:anchor distT="0" distB="0" distL="114300" distR="114300" simplePos="0" relativeHeight="251726848" behindDoc="0" locked="0" layoutInCell="1" allowOverlap="1">
                <wp:simplePos x="0" y="0"/>
                <wp:positionH relativeFrom="column">
                  <wp:posOffset>270510</wp:posOffset>
                </wp:positionH>
                <wp:positionV relativeFrom="paragraph">
                  <wp:posOffset>1014730</wp:posOffset>
                </wp:positionV>
                <wp:extent cx="1229360" cy="345440"/>
                <wp:effectExtent l="4445" t="4445" r="15875" b="15875"/>
                <wp:wrapNone/>
                <wp:docPr id="72" name="矩形 72"/>
                <wp:cNvGraphicFramePr/>
                <a:graphic xmlns:a="http://schemas.openxmlformats.org/drawingml/2006/main">
                  <a:graphicData uri="http://schemas.microsoft.com/office/word/2010/wordprocessingShape">
                    <wps:wsp>
                      <wps:cNvSpPr/>
                      <wps:spPr>
                        <a:xfrm>
                          <a:off x="0" y="0"/>
                          <a:ext cx="1229360" cy="34544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善后处理</w:t>
                            </w:r>
                          </w:p>
                        </w:txbxContent>
                      </wps:txbx>
                      <wps:bodyPr upright="1"/>
                    </wps:wsp>
                  </a:graphicData>
                </a:graphic>
              </wp:anchor>
            </w:drawing>
          </mc:Choice>
          <mc:Fallback>
            <w:pict>
              <v:rect id="_x0000_s1026" o:spid="_x0000_s1026" o:spt="1" style="position:absolute;left:0pt;margin-left:21.3pt;margin-top:79.9pt;height:27.2pt;width:96.8pt;z-index:251726848;mso-width-relative:page;mso-height-relative:page;" filled="f" stroked="t" coordsize="21600,21600" o:gfxdata="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SgFtp1wAAAAoBAAAPAAAAAAAAAAEAIAAAACIAAABkcnMvZG93bnJl&#10;di54bWxQSwECFAAUAAAACACHTuJAlU+GzP4BAAACBAAADgAAAAAAAAABACAAAAAmAQAAZHJzL2Uy&#10;b0RvYy54bWxQSwUGAAAAAAYABgBZAQAAlgUAAAAA&#10;">
                <v:fill on="f" focussize="0,0"/>
                <v:stroke weight="0.5pt" color="#000000" joinstyle="miter"/>
                <v:imagedata o:title=""/>
                <o:lock v:ext="edit" aspectratio="f"/>
                <v:textbox>
                  <w:txbxContent>
                    <w:p>
                      <w:pPr>
                        <w:jc w:val="center"/>
                      </w:pPr>
                      <w:r>
                        <w:rPr>
                          <w:rFonts w:hint="eastAsia"/>
                        </w:rPr>
                        <w:t>善后处理</w:t>
                      </w:r>
                    </w:p>
                  </w:txbxContent>
                </v:textbox>
              </v:rect>
            </w:pict>
          </mc:Fallback>
        </mc:AlternateContent>
      </w:r>
      <w:r>
        <mc:AlternateContent>
          <mc:Choice Requires="wps">
            <w:drawing>
              <wp:anchor distT="0" distB="0" distL="114300" distR="114300" simplePos="0" relativeHeight="251727872" behindDoc="0" locked="0" layoutInCell="1" allowOverlap="1">
                <wp:simplePos x="0" y="0"/>
                <wp:positionH relativeFrom="column">
                  <wp:posOffset>261620</wp:posOffset>
                </wp:positionH>
                <wp:positionV relativeFrom="paragraph">
                  <wp:posOffset>557530</wp:posOffset>
                </wp:positionV>
                <wp:extent cx="1257935" cy="345440"/>
                <wp:effectExtent l="4445" t="4445" r="17780" b="15875"/>
                <wp:wrapNone/>
                <wp:docPr id="78" name="矩形 78"/>
                <wp:cNvGraphicFramePr/>
                <a:graphic xmlns:a="http://schemas.openxmlformats.org/drawingml/2006/main">
                  <a:graphicData uri="http://schemas.microsoft.com/office/word/2010/wordprocessingShape">
                    <wps:wsp>
                      <wps:cNvSpPr/>
                      <wps:spPr>
                        <a:xfrm>
                          <a:off x="0" y="0"/>
                          <a:ext cx="1257935" cy="34544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解除警戒</w:t>
                            </w:r>
                          </w:p>
                        </w:txbxContent>
                      </wps:txbx>
                      <wps:bodyPr upright="1"/>
                    </wps:wsp>
                  </a:graphicData>
                </a:graphic>
              </wp:anchor>
            </w:drawing>
          </mc:Choice>
          <mc:Fallback>
            <w:pict>
              <v:rect id="_x0000_s1026" o:spid="_x0000_s1026" o:spt="1" style="position:absolute;left:0pt;margin-left:20.6pt;margin-top:43.9pt;height:27.2pt;width:99.05pt;z-index:251727872;mso-width-relative:page;mso-height-relative:page;" filled="f" stroked="t" coordsize="21600,21600" o:gfxdata="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gjFJdUAAAAJAQAADwAAAAAAAAABACAAAAAiAAAAZHJzL2Rvd25yZXYu&#10;eG1sUEsBAhQAFAAAAAgAh07iQPzbfAf+AQAAAgQAAA4AAAAAAAAAAQAgAAAAJAEAAGRycy9lMm9E&#10;b2MueG1sUEsFBgAAAAAGAAYAWQEAAJQFAAAAAA==&#10;">
                <v:fill on="f" focussize="0,0"/>
                <v:stroke weight="0.5pt" color="#000000" joinstyle="miter"/>
                <v:imagedata o:title=""/>
                <o:lock v:ext="edit" aspectratio="f"/>
                <v:textbox>
                  <w:txbxContent>
                    <w:p>
                      <w:pPr>
                        <w:jc w:val="center"/>
                      </w:pPr>
                      <w:r>
                        <w:rPr>
                          <w:rFonts w:hint="eastAsia"/>
                        </w:rPr>
                        <w:t>解除警戒</w:t>
                      </w:r>
                    </w:p>
                  </w:txbxContent>
                </v:textbox>
              </v:rect>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1518285</wp:posOffset>
                </wp:positionH>
                <wp:positionV relativeFrom="paragraph">
                  <wp:posOffset>1179195</wp:posOffset>
                </wp:positionV>
                <wp:extent cx="266700" cy="635"/>
                <wp:effectExtent l="0" t="0" r="0" b="0"/>
                <wp:wrapNone/>
                <wp:docPr id="75" name="直接连接符 75"/>
                <wp:cNvGraphicFramePr/>
                <a:graphic xmlns:a="http://schemas.openxmlformats.org/drawingml/2006/main">
                  <a:graphicData uri="http://schemas.microsoft.com/office/word/2010/wordprocessingShape">
                    <wps:wsp>
                      <wps:cNvCnPr/>
                      <wps:spPr>
                        <a:xfrm flipH="1">
                          <a:off x="0" y="0"/>
                          <a:ext cx="266700"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19.55pt;margin-top:92.85pt;height:0.05pt;width:21pt;z-index:251728896;mso-width-relative:page;mso-height-relative:page;" filled="f" stroked="t" coordsize="21600,21600" o:gfxdata="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qawzNoAAAALAQAADwAAAAAAAAABACAAAAAiAAAAZHJzL2Rvd25y&#10;ZXYueG1sUEsBAhQAFAAAAAgAh07iQDRE8AH8AQAA8QMAAA4AAAAAAAAAAQAgAAAAKQEAAGRycy9l&#10;Mm9Eb2MueG1sUEsFBgAAAAAGAAYAWQEAAJc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1527810</wp:posOffset>
                </wp:positionH>
                <wp:positionV relativeFrom="paragraph">
                  <wp:posOffset>693420</wp:posOffset>
                </wp:positionV>
                <wp:extent cx="266700" cy="635"/>
                <wp:effectExtent l="0" t="0" r="0" b="0"/>
                <wp:wrapNone/>
                <wp:docPr id="79" name="直接连接符 79"/>
                <wp:cNvGraphicFramePr/>
                <a:graphic xmlns:a="http://schemas.openxmlformats.org/drawingml/2006/main">
                  <a:graphicData uri="http://schemas.microsoft.com/office/word/2010/wordprocessingShape">
                    <wps:wsp>
                      <wps:cNvCnPr/>
                      <wps:spPr>
                        <a:xfrm flipH="1">
                          <a:off x="0" y="0"/>
                          <a:ext cx="266700"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20.3pt;margin-top:54.6pt;height:0.05pt;width:21pt;z-index:251729920;mso-width-relative:page;mso-height-relative:page;" filled="f" stroked="t" coordsize="21600,21600" o:gfxdata="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Z5gqtkAAAALAQAADwAAAAAAAAABACAAAAAiAAAAZHJzL2Rvd25yZXYu&#10;eG1sUEsBAhQAFAAAAAgAh07iQPGeluX6AQAA8QMAAA4AAAAAAAAAAQAgAAAAKAEAAGRycy9lMm9E&#10;b2MueG1sUEsFBgAAAAAGAAYAWQEAAJQ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1499235</wp:posOffset>
                </wp:positionH>
                <wp:positionV relativeFrom="paragraph">
                  <wp:posOffset>188595</wp:posOffset>
                </wp:positionV>
                <wp:extent cx="276225" cy="635"/>
                <wp:effectExtent l="0" t="0" r="0" b="0"/>
                <wp:wrapNone/>
                <wp:docPr id="80" name="直接连接符 80"/>
                <wp:cNvGraphicFramePr/>
                <a:graphic xmlns:a="http://schemas.openxmlformats.org/drawingml/2006/main">
                  <a:graphicData uri="http://schemas.microsoft.com/office/word/2010/wordprocessingShape">
                    <wps:wsp>
                      <wps:cNvCnPr/>
                      <wps:spPr>
                        <a:xfrm flipH="1">
                          <a:off x="0" y="0"/>
                          <a:ext cx="276225"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18.05pt;margin-top:14.85pt;height:0.05pt;width:21.75pt;z-index:251730944;mso-width-relative:page;mso-height-relative:page;" filled="f" stroked="t" coordsize="21600,21600" o:gfxdata="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Org2bZAAAACQEAAA8AAAAAAAAAAQAgAAAAIgAAAGRycy9kb3ducmV2&#10;LnhtbFBLAQIUABQAAAAIAIdO4kAFBWt9+wEAAPEDAAAOAAAAAAAAAAEAIAAAACgBAABkcnMvZTJv&#10;RG9jLnhtbFBLBQYAAAAABgAGAFkBAACVBQAAAAA=&#10;">
                <v:fill on="f" focussize="0,0"/>
                <v:stroke weight="0.5pt" color="#000000" joinstyle="round"/>
                <v:imagedata o:title=""/>
                <o:lock v:ext="edit" aspectratio="f"/>
              </v:line>
            </w:pict>
          </mc:Fallback>
        </mc:AlternateContent>
      </w:r>
      <w:r>
        <w:rPr>
          <w:color w:val="000000"/>
        </w:rPr>
        <w:t xml:space="preserve">        </w:t>
      </w:r>
      <w:r>
        <mc:AlternateContent>
          <mc:Choice Requires="wps">
            <w:drawing>
              <wp:anchor distT="0" distB="0" distL="114300" distR="114300" simplePos="0" relativeHeight="251731968" behindDoc="0" locked="0" layoutInCell="1" allowOverlap="1">
                <wp:simplePos x="0" y="0"/>
                <wp:positionH relativeFrom="column">
                  <wp:posOffset>1403985</wp:posOffset>
                </wp:positionH>
                <wp:positionV relativeFrom="paragraph">
                  <wp:posOffset>3470275</wp:posOffset>
                </wp:positionV>
                <wp:extent cx="647700" cy="635"/>
                <wp:effectExtent l="0" t="37465" r="7620" b="38100"/>
                <wp:wrapNone/>
                <wp:docPr id="81" name="直接连接符 81"/>
                <wp:cNvGraphicFramePr/>
                <a:graphic xmlns:a="http://schemas.openxmlformats.org/drawingml/2006/main">
                  <a:graphicData uri="http://schemas.microsoft.com/office/word/2010/wordprocessingShape">
                    <wps:wsp>
                      <wps:cNvCnPr/>
                      <wps:spPr>
                        <a:xfrm flipH="1">
                          <a:off x="0" y="0"/>
                          <a:ext cx="647700" cy="6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0.55pt;margin-top:273.25pt;height:0.05pt;width:51pt;z-index:251731968;mso-width-relative:page;mso-height-relative:page;" filled="f" stroked="t" coordsize="21600,21600" o:gfxdata="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MY022gAAAAsBAAAPAAAAAAAAAAEAIAAAACIAAABkcnMv&#10;ZG93bnJldi54bWxQSwECFAAUAAAACACHTuJAZXMjKQECAAD1AwAADgAAAAAAAAABACAAAAApAQAA&#10;ZHJzL2Uyb0RvYy54bWxQSwUGAAAAAAYABgBZAQAAnAUAAAAA&#10;">
                <v:fill on="f" focussize="0,0"/>
                <v:stroke weight="0.5pt" color="#000000" joinstyle="round" endarrow="block"/>
                <v:imagedata o:title=""/>
                <o:lock v:ext="edit" aspectratio="f"/>
              </v:line>
            </w:pict>
          </mc:Fallback>
        </mc:AlternateContent>
      </w:r>
      <w:r>
        <w:rPr>
          <w:color w:val="000000"/>
        </w:rPr>
        <w:t xml:space="preserve"> </w:t>
      </w:r>
      <w:r>
        <mc:AlternateContent>
          <mc:Choice Requires="wps">
            <w:drawing>
              <wp:anchor distT="0" distB="0" distL="114300" distR="114300" simplePos="0" relativeHeight="251732992" behindDoc="0" locked="0" layoutInCell="1" allowOverlap="1">
                <wp:simplePos x="0" y="0"/>
                <wp:positionH relativeFrom="column">
                  <wp:posOffset>1708785</wp:posOffset>
                </wp:positionH>
                <wp:positionV relativeFrom="paragraph">
                  <wp:posOffset>3775075</wp:posOffset>
                </wp:positionV>
                <wp:extent cx="647700" cy="635"/>
                <wp:effectExtent l="0" t="37465" r="7620" b="38100"/>
                <wp:wrapNone/>
                <wp:docPr id="74" name="直接连接符 74"/>
                <wp:cNvGraphicFramePr/>
                <a:graphic xmlns:a="http://schemas.openxmlformats.org/drawingml/2006/main">
                  <a:graphicData uri="http://schemas.microsoft.com/office/word/2010/wordprocessingShape">
                    <wps:wsp>
                      <wps:cNvCnPr/>
                      <wps:spPr>
                        <a:xfrm flipH="1">
                          <a:off x="0" y="0"/>
                          <a:ext cx="647700" cy="6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34.55pt;margin-top:297.25pt;height:0.05pt;width:51pt;z-index:251732992;mso-width-relative:page;mso-height-relative:page;" filled="f" stroked="t" coordsize="21600,21600" o:gfxdata="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Hn0ItoAAAALAQAADwAAAAAAAAABACAAAAAiAAAAZHJz&#10;L2Rvd25yZXYueG1sUEsBAhQAFAAAAAgAh07iQM+Tr+ICAgAA9QMAAA4AAAAAAAAAAQAgAAAAKQEA&#10;AGRycy9lMm9Eb2MueG1sUEsFBgAAAAAGAAYAWQEAAJ0FAAAAAA==&#10;">
                <v:fill on="f" focussize="0,0"/>
                <v:stroke weight="0.5pt" color="#000000" joinstyle="round" endarrow="block"/>
                <v:imagedata o:title=""/>
                <o:lock v:ext="edit" aspectratio="f"/>
              </v:line>
            </w:pict>
          </mc:Fallback>
        </mc:AlternateContent>
      </w:r>
      <w:r>
        <w:rPr>
          <w:color w:val="000000"/>
        </w:rPr>
        <w:t xml:space="preserve">             </w:t>
      </w:r>
      <w:r>
        <mc:AlternateContent>
          <mc:Choice Requires="wps">
            <w:drawing>
              <wp:anchor distT="0" distB="0" distL="114300" distR="114300" simplePos="0" relativeHeight="251734016" behindDoc="0" locked="0" layoutInCell="1" allowOverlap="1">
                <wp:simplePos x="0" y="0"/>
                <wp:positionH relativeFrom="column">
                  <wp:posOffset>1556385</wp:posOffset>
                </wp:positionH>
                <wp:positionV relativeFrom="paragraph">
                  <wp:posOffset>3622675</wp:posOffset>
                </wp:positionV>
                <wp:extent cx="647700" cy="635"/>
                <wp:effectExtent l="0" t="37465" r="7620" b="38100"/>
                <wp:wrapNone/>
                <wp:docPr id="77" name="直接连接符 77"/>
                <wp:cNvGraphicFramePr/>
                <a:graphic xmlns:a="http://schemas.openxmlformats.org/drawingml/2006/main">
                  <a:graphicData uri="http://schemas.microsoft.com/office/word/2010/wordprocessingShape">
                    <wps:wsp>
                      <wps:cNvCnPr/>
                      <wps:spPr>
                        <a:xfrm flipH="1">
                          <a:off x="0" y="0"/>
                          <a:ext cx="647700" cy="6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22.55pt;margin-top:285.25pt;height:0.05pt;width:51pt;z-index:251734016;mso-width-relative:page;mso-height-relative:page;" filled="f" stroked="t" coordsize="21600,21600" o:gfxdata="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vmrNoAAAALAQAADwAAAAAAAAABACAAAAAiAAAAZHJz&#10;L2Rvd25yZXYueG1sUEsBAhQAFAAAAAgAh07iQMtBRBoCAgAA9QMAAA4AAAAAAAAAAQAgAAAAKQEA&#10;AGRycy9lMm9Eb2MueG1sUEsFBgAAAAAGAAYAWQEAAJ0FAAAAAA==&#10;">
                <v:fill on="f" focussize="0,0"/>
                <v:stroke weight="0.5pt" color="#000000" joinstyle="round" endarrow="block"/>
                <v:imagedata o:title=""/>
                <o:lock v:ext="edit" aspectratio="f"/>
              </v:line>
            </w:pict>
          </mc:Fallback>
        </mc:AlternateContent>
      </w:r>
      <w:r>
        <w:rPr>
          <w:color w:val="000000"/>
        </w:rPr>
        <w:t xml:space="preserve">                Y</w:t>
      </w:r>
    </w:p>
    <w:p/>
    <w:p/>
    <w:p>
      <w:r>
        <mc:AlternateContent>
          <mc:Choice Requires="wps">
            <w:drawing>
              <wp:anchor distT="0" distB="0" distL="114300" distR="114300" simplePos="0" relativeHeight="251714560" behindDoc="0" locked="0" layoutInCell="1" allowOverlap="1">
                <wp:simplePos x="0" y="0"/>
                <wp:positionH relativeFrom="column">
                  <wp:posOffset>3737610</wp:posOffset>
                </wp:positionH>
                <wp:positionV relativeFrom="paragraph">
                  <wp:posOffset>86995</wp:posOffset>
                </wp:positionV>
                <wp:extent cx="1783080" cy="278130"/>
                <wp:effectExtent l="4445" t="4445" r="10795" b="6985"/>
                <wp:wrapNone/>
                <wp:docPr id="76" name="矩形 76"/>
                <wp:cNvGraphicFramePr/>
                <a:graphic xmlns:a="http://schemas.openxmlformats.org/drawingml/2006/main">
                  <a:graphicData uri="http://schemas.microsoft.com/office/word/2010/wordprocessingShape">
                    <wps:wsp>
                      <wps:cNvSpPr/>
                      <wps:spPr>
                        <a:xfrm flipV="1">
                          <a:off x="0" y="0"/>
                          <a:ext cx="1783080" cy="27813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技术支撑由专家组成</w:t>
                            </w:r>
                          </w:p>
                        </w:txbxContent>
                      </wps:txbx>
                      <wps:bodyPr upright="1"/>
                    </wps:wsp>
                  </a:graphicData>
                </a:graphic>
              </wp:anchor>
            </w:drawing>
          </mc:Choice>
          <mc:Fallback>
            <w:pict>
              <v:rect id="_x0000_s1026" o:spid="_x0000_s1026" o:spt="1" style="position:absolute;left:0pt;flip:y;margin-left:294.3pt;margin-top:6.85pt;height:21.9pt;width:140.4pt;z-index:251714560;mso-width-relative:page;mso-height-relative:page;" filled="f" stroked="t" coordsize="21600,21600" o:gfxdata="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&#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d22i2gAAAAkBAAAPAAAAAAAAAAEAIAAAACIAAABk&#10;cnMvZG93bnJldi54bWxQSwECFAAUAAAACACHTuJAa9dbrQQCAAAMBAAADgAAAAAAAAABACAAAAAp&#10;AQAAZHJzL2Uyb0RvYy54bWxQSwUGAAAAAAYABgBZAQAAnwUAAAAA&#10;">
                <v:fill on="f" focussize="0,0"/>
                <v:stroke weight="0.5pt" color="#000000" joinstyle="miter"/>
                <v:imagedata o:title=""/>
                <o:lock v:ext="edit" aspectratio="f"/>
                <v:textbox>
                  <w:txbxContent>
                    <w:p>
                      <w:pPr>
                        <w:jc w:val="center"/>
                      </w:pPr>
                      <w:r>
                        <w:rPr>
                          <w:rFonts w:hint="eastAsia"/>
                        </w:rPr>
                        <w:t>技术支撑由专家组成</w:t>
                      </w:r>
                    </w:p>
                  </w:txbxContent>
                </v:textbox>
              </v:rect>
            </w:pict>
          </mc:Fallback>
        </mc:AlternateContent>
      </w:r>
    </w:p>
    <w:p/>
    <w:p/>
    <w:p/>
    <w:p>
      <w:pPr>
        <w:pStyle w:val="4"/>
      </w:pP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附件10-2：</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kern w:val="0"/>
          <w:sz w:val="32"/>
          <w:szCs w:val="32"/>
          <w:lang w:val="en-US" w:eastAsia="zh-CN"/>
        </w:rPr>
      </w:pPr>
      <w:r>
        <w:rPr>
          <w:rFonts w:hint="eastAsia" w:ascii="方正小标宋简体" w:hAnsi="方正小标宋简体" w:eastAsia="方正小标宋简体" w:cs="方正小标宋简体"/>
          <w:b w:val="0"/>
          <w:bCs/>
          <w:kern w:val="0"/>
          <w:sz w:val="44"/>
          <w:szCs w:val="44"/>
          <w:lang w:val="en-US" w:eastAsia="zh-CN"/>
        </w:rPr>
        <w:t>校园安全事故预警级别参考</w:t>
      </w:r>
    </w:p>
    <w:tbl>
      <w:tblPr>
        <w:tblStyle w:val="9"/>
        <w:tblpPr w:leftFromText="180" w:rightFromText="180" w:vertAnchor="text" w:horzAnchor="page" w:tblpX="1631" w:tblpY="5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1632"/>
        <w:gridCol w:w="6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kern w:val="0"/>
                <w:sz w:val="32"/>
                <w:szCs w:val="32"/>
                <w:vertAlign w:val="baseline"/>
                <w:lang w:val="en-US" w:eastAsia="zh-CN" w:bidi="ar-SA"/>
              </w:rPr>
            </w:pPr>
            <w:r>
              <w:rPr>
                <w:rFonts w:hint="eastAsia" w:ascii="仿宋" w:hAnsi="仿宋" w:eastAsia="仿宋" w:cs="仿宋"/>
                <w:b/>
                <w:kern w:val="0"/>
                <w:sz w:val="32"/>
                <w:szCs w:val="32"/>
                <w:vertAlign w:val="baseline"/>
                <w:lang w:val="en-US" w:eastAsia="zh-CN"/>
              </w:rPr>
              <w:t>序号</w:t>
            </w:r>
          </w:p>
        </w:tc>
        <w:tc>
          <w:tcPr>
            <w:tcW w:w="1632" w:type="dxa"/>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kern w:val="0"/>
                <w:sz w:val="32"/>
                <w:szCs w:val="32"/>
                <w:vertAlign w:val="baseline"/>
                <w:lang w:val="en-US" w:eastAsia="zh-CN"/>
              </w:rPr>
            </w:pPr>
            <w:r>
              <w:rPr>
                <w:rFonts w:hint="eastAsia" w:ascii="仿宋" w:hAnsi="仿宋" w:eastAsia="仿宋" w:cs="仿宋"/>
                <w:b/>
                <w:kern w:val="0"/>
                <w:sz w:val="32"/>
                <w:szCs w:val="32"/>
                <w:vertAlign w:val="baseline"/>
                <w:lang w:val="en-US" w:eastAsia="zh-CN"/>
              </w:rPr>
              <w:t>预警级别</w:t>
            </w:r>
          </w:p>
        </w:tc>
        <w:tc>
          <w:tcPr>
            <w:tcW w:w="6289" w:type="dxa"/>
          </w:tcPr>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kern w:val="0"/>
                <w:sz w:val="32"/>
                <w:szCs w:val="32"/>
                <w:vertAlign w:val="baseline"/>
                <w:lang w:val="en-US" w:eastAsia="zh-CN"/>
              </w:rPr>
            </w:pPr>
            <w:r>
              <w:rPr>
                <w:rFonts w:hint="eastAsia" w:ascii="仿宋" w:hAnsi="仿宋" w:eastAsia="仿宋" w:cs="仿宋"/>
                <w:b/>
                <w:kern w:val="0"/>
                <w:sz w:val="32"/>
                <w:szCs w:val="32"/>
                <w:vertAlign w:val="baseline"/>
                <w:lang w:val="en-US" w:eastAsia="zh-CN"/>
              </w:rPr>
              <w:t>预警条件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kern w:val="0"/>
                <w:sz w:val="32"/>
                <w:szCs w:val="32"/>
                <w:vertAlign w:val="baseline"/>
                <w:lang w:val="en-US" w:eastAsia="zh-CN"/>
              </w:rPr>
            </w:pPr>
            <w:r>
              <w:rPr>
                <w:rFonts w:hint="eastAsia" w:ascii="仿宋" w:hAnsi="仿宋" w:eastAsia="仿宋" w:cs="仿宋"/>
                <w:b/>
                <w:kern w:val="0"/>
                <w:sz w:val="32"/>
                <w:szCs w:val="32"/>
                <w:vertAlign w:val="baseline"/>
                <w:lang w:val="en-US" w:eastAsia="zh-CN"/>
              </w:rPr>
              <w:t>1</w:t>
            </w:r>
          </w:p>
        </w:tc>
        <w:tc>
          <w:tcPr>
            <w:tcW w:w="1632"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lang w:eastAsia="zh-CN"/>
              </w:rPr>
              <w:t>级</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kern w:val="0"/>
                <w:sz w:val="32"/>
                <w:szCs w:val="32"/>
                <w:vertAlign w:val="baseline"/>
                <w:lang w:val="en-US" w:eastAsia="zh-CN" w:bidi="ar-SA"/>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红色</w:t>
            </w:r>
            <w:r>
              <w:rPr>
                <w:rFonts w:hint="eastAsia" w:ascii="仿宋" w:hAnsi="仿宋" w:eastAsia="仿宋" w:cs="仿宋"/>
                <w:color w:val="000000"/>
                <w:sz w:val="32"/>
                <w:szCs w:val="32"/>
                <w:lang w:eastAsia="zh-CN"/>
              </w:rPr>
              <w:t>）</w:t>
            </w:r>
          </w:p>
        </w:tc>
        <w:tc>
          <w:tcPr>
            <w:tcW w:w="6289" w:type="dxa"/>
          </w:tcPr>
          <w:p>
            <w:pPr>
              <w:keepNext w:val="0"/>
              <w:keepLines w:val="0"/>
              <w:pageBreakBefore w:val="0"/>
              <w:kinsoku/>
              <w:wordWrap/>
              <w:overflowPunct/>
              <w:topLinePunct w:val="0"/>
              <w:autoSpaceDE/>
              <w:autoSpaceDN/>
              <w:bidi w:val="0"/>
              <w:adjustRightInd/>
              <w:snapToGrid/>
              <w:spacing w:line="240" w:lineRule="auto"/>
              <w:ind w:firstLine="650" w:firstLineChars="200"/>
              <w:textAlignment w:val="auto"/>
              <w:outlineLvl w:val="9"/>
              <w:rPr>
                <w:rFonts w:hint="eastAsia" w:ascii="仿宋" w:hAnsi="仿宋" w:eastAsia="仿宋" w:cs="仿宋"/>
                <w:b/>
                <w:kern w:val="0"/>
                <w:sz w:val="32"/>
                <w:szCs w:val="32"/>
                <w:vertAlign w:val="baseline"/>
              </w:rPr>
            </w:pPr>
            <w:r>
              <w:rPr>
                <w:rFonts w:hint="eastAsia" w:ascii="仿宋" w:hAnsi="仿宋" w:eastAsia="仿宋" w:cs="仿宋"/>
                <w:color w:val="000000"/>
                <w:sz w:val="32"/>
                <w:szCs w:val="32"/>
                <w:lang w:eastAsia="zh-CN"/>
              </w:rPr>
              <w:t>可能</w:t>
            </w:r>
            <w:r>
              <w:rPr>
                <w:rFonts w:hint="eastAsia" w:ascii="仿宋" w:hAnsi="仿宋" w:eastAsia="仿宋" w:cs="仿宋"/>
                <w:color w:val="000000"/>
                <w:sz w:val="32"/>
                <w:szCs w:val="32"/>
              </w:rPr>
              <w:t>造成30人以上死亡（含失踪），或危及30人以上生命安全，或100人以上重伤（包括急性工业中毒，下同），或直接经济损失1亿元以上的事故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kern w:val="0"/>
                <w:sz w:val="32"/>
                <w:szCs w:val="32"/>
                <w:vertAlign w:val="baseline"/>
                <w:lang w:val="en-US" w:eastAsia="zh-CN"/>
              </w:rPr>
            </w:pPr>
            <w:r>
              <w:rPr>
                <w:rFonts w:hint="eastAsia" w:ascii="仿宋" w:hAnsi="仿宋" w:eastAsia="仿宋" w:cs="仿宋"/>
                <w:b/>
                <w:kern w:val="0"/>
                <w:sz w:val="32"/>
                <w:szCs w:val="32"/>
                <w:vertAlign w:val="baseline"/>
                <w:lang w:val="en-US" w:eastAsia="zh-CN"/>
              </w:rPr>
              <w:t>2</w:t>
            </w:r>
          </w:p>
        </w:tc>
        <w:tc>
          <w:tcPr>
            <w:tcW w:w="1632" w:type="dxa"/>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二</w:t>
            </w:r>
            <w:r>
              <w:rPr>
                <w:rFonts w:hint="eastAsia" w:ascii="仿宋" w:hAnsi="仿宋" w:eastAsia="仿宋" w:cs="仿宋"/>
                <w:color w:val="000000"/>
                <w:kern w:val="0"/>
                <w:sz w:val="32"/>
                <w:szCs w:val="32"/>
              </w:rPr>
              <w:t>级</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橙色</w:t>
            </w:r>
            <w:r>
              <w:rPr>
                <w:rFonts w:hint="eastAsia" w:ascii="仿宋" w:hAnsi="仿宋" w:eastAsia="仿宋" w:cs="仿宋"/>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kern w:val="0"/>
                <w:sz w:val="32"/>
                <w:szCs w:val="32"/>
                <w:vertAlign w:val="baseline"/>
              </w:rPr>
            </w:pPr>
          </w:p>
        </w:tc>
        <w:tc>
          <w:tcPr>
            <w:tcW w:w="6289" w:type="dxa"/>
          </w:tcPr>
          <w:p>
            <w:pPr>
              <w:keepNext w:val="0"/>
              <w:keepLines w:val="0"/>
              <w:pageBreakBefore w:val="0"/>
              <w:kinsoku/>
              <w:wordWrap/>
              <w:overflowPunct/>
              <w:topLinePunct w:val="0"/>
              <w:autoSpaceDE/>
              <w:autoSpaceDN/>
              <w:bidi w:val="0"/>
              <w:adjustRightInd/>
              <w:snapToGrid/>
              <w:spacing w:line="240" w:lineRule="auto"/>
              <w:ind w:firstLine="650" w:firstLineChars="200"/>
              <w:textAlignment w:val="auto"/>
              <w:outlineLvl w:val="9"/>
              <w:rPr>
                <w:rFonts w:hint="eastAsia" w:ascii="仿宋" w:hAnsi="仿宋" w:eastAsia="仿宋" w:cs="仿宋"/>
                <w:b/>
                <w:kern w:val="0"/>
                <w:sz w:val="32"/>
                <w:szCs w:val="32"/>
                <w:vertAlign w:val="baseline"/>
              </w:rPr>
            </w:pPr>
            <w:r>
              <w:rPr>
                <w:rFonts w:hint="eastAsia" w:ascii="仿宋" w:hAnsi="仿宋" w:eastAsia="仿宋" w:cs="仿宋"/>
                <w:color w:val="000000"/>
                <w:sz w:val="32"/>
                <w:szCs w:val="32"/>
                <w:lang w:eastAsia="zh-CN"/>
              </w:rPr>
              <w:t>可能</w:t>
            </w:r>
            <w:r>
              <w:rPr>
                <w:rFonts w:hint="eastAsia" w:ascii="仿宋" w:hAnsi="仿宋" w:eastAsia="仿宋" w:cs="仿宋"/>
                <w:color w:val="000000"/>
                <w:sz w:val="32"/>
                <w:szCs w:val="32"/>
              </w:rPr>
              <w:t>造成10人以上30人以下死亡（含失踪），或危及10人以上30人以下生命安全，或50人以上100人以下重伤，或直接经济损失5000万元以上1亿元以下的事故。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kern w:val="0"/>
                <w:sz w:val="32"/>
                <w:szCs w:val="32"/>
                <w:vertAlign w:val="baseline"/>
                <w:lang w:val="en-US" w:eastAsia="zh-CN"/>
              </w:rPr>
            </w:pPr>
            <w:r>
              <w:rPr>
                <w:rFonts w:hint="eastAsia" w:ascii="仿宋" w:hAnsi="仿宋" w:eastAsia="仿宋" w:cs="仿宋"/>
                <w:b/>
                <w:kern w:val="0"/>
                <w:sz w:val="32"/>
                <w:szCs w:val="32"/>
                <w:vertAlign w:val="baseline"/>
                <w:lang w:val="en-US" w:eastAsia="zh-CN"/>
              </w:rPr>
              <w:t>3</w:t>
            </w:r>
          </w:p>
        </w:tc>
        <w:tc>
          <w:tcPr>
            <w:tcW w:w="1632" w:type="dxa"/>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三</w:t>
            </w:r>
            <w:r>
              <w:rPr>
                <w:rFonts w:hint="eastAsia" w:ascii="仿宋" w:hAnsi="仿宋" w:eastAsia="仿宋" w:cs="仿宋"/>
                <w:color w:val="000000"/>
                <w:kern w:val="0"/>
                <w:sz w:val="32"/>
                <w:szCs w:val="32"/>
              </w:rPr>
              <w:t>级</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kern w:val="0"/>
                <w:sz w:val="32"/>
                <w:szCs w:val="32"/>
                <w:vertAlign w:val="baseline"/>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黄色</w:t>
            </w:r>
            <w:r>
              <w:rPr>
                <w:rFonts w:hint="eastAsia" w:ascii="仿宋" w:hAnsi="仿宋" w:eastAsia="仿宋" w:cs="仿宋"/>
                <w:color w:val="000000"/>
                <w:kern w:val="0"/>
                <w:sz w:val="32"/>
                <w:szCs w:val="32"/>
                <w:lang w:eastAsia="zh-CN"/>
              </w:rPr>
              <w:t>）</w:t>
            </w:r>
          </w:p>
        </w:tc>
        <w:tc>
          <w:tcPr>
            <w:tcW w:w="6289" w:type="dxa"/>
          </w:tcPr>
          <w:p>
            <w:pPr>
              <w:keepNext w:val="0"/>
              <w:keepLines w:val="0"/>
              <w:pageBreakBefore w:val="0"/>
              <w:kinsoku/>
              <w:wordWrap/>
              <w:overflowPunct/>
              <w:topLinePunct w:val="0"/>
              <w:autoSpaceDE/>
              <w:autoSpaceDN/>
              <w:bidi w:val="0"/>
              <w:adjustRightInd/>
              <w:snapToGrid/>
              <w:spacing w:line="240" w:lineRule="auto"/>
              <w:ind w:firstLine="650" w:firstLineChars="200"/>
              <w:textAlignment w:val="auto"/>
              <w:outlineLvl w:val="9"/>
              <w:rPr>
                <w:rFonts w:hint="eastAsia" w:ascii="仿宋" w:hAnsi="仿宋" w:eastAsia="仿宋" w:cs="仿宋"/>
                <w:b/>
                <w:kern w:val="0"/>
                <w:sz w:val="32"/>
                <w:szCs w:val="32"/>
                <w:vertAlign w:val="baseline"/>
              </w:rPr>
            </w:pPr>
            <w:r>
              <w:rPr>
                <w:rFonts w:hint="eastAsia" w:ascii="仿宋" w:hAnsi="仿宋" w:eastAsia="仿宋" w:cs="仿宋"/>
                <w:color w:val="000000"/>
                <w:sz w:val="32"/>
                <w:szCs w:val="32"/>
                <w:lang w:eastAsia="zh-CN"/>
              </w:rPr>
              <w:t>可能</w:t>
            </w:r>
            <w:r>
              <w:rPr>
                <w:rFonts w:hint="eastAsia" w:ascii="仿宋" w:hAnsi="仿宋" w:eastAsia="仿宋" w:cs="仿宋"/>
                <w:color w:val="000000"/>
                <w:sz w:val="32"/>
                <w:szCs w:val="32"/>
              </w:rPr>
              <w:t>造成3人以上10人以下死亡（含失踪），或危及3人以上10人以下生命安全，或</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0人以上50人以下重伤，或直接经济损失1000万元以上5000万元以下的事故。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kern w:val="0"/>
                <w:sz w:val="32"/>
                <w:szCs w:val="32"/>
                <w:vertAlign w:val="baseline"/>
                <w:lang w:val="en-US" w:eastAsia="zh-CN"/>
              </w:rPr>
            </w:pPr>
            <w:r>
              <w:rPr>
                <w:rFonts w:hint="eastAsia" w:ascii="仿宋" w:hAnsi="仿宋" w:eastAsia="仿宋" w:cs="仿宋"/>
                <w:b/>
                <w:kern w:val="0"/>
                <w:sz w:val="32"/>
                <w:szCs w:val="32"/>
                <w:vertAlign w:val="baseline"/>
                <w:lang w:val="en-US" w:eastAsia="zh-CN"/>
              </w:rPr>
              <w:t>4</w:t>
            </w:r>
          </w:p>
        </w:tc>
        <w:tc>
          <w:tcPr>
            <w:tcW w:w="1632" w:type="dxa"/>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四</w:t>
            </w:r>
            <w:r>
              <w:rPr>
                <w:rFonts w:hint="eastAsia" w:ascii="仿宋" w:hAnsi="仿宋" w:eastAsia="仿宋" w:cs="仿宋"/>
                <w:color w:val="000000"/>
                <w:kern w:val="0"/>
                <w:sz w:val="32"/>
                <w:szCs w:val="32"/>
              </w:rPr>
              <w:t>级</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kern w:val="0"/>
                <w:sz w:val="32"/>
                <w:szCs w:val="32"/>
                <w:vertAlign w:val="baseline"/>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蓝色</w:t>
            </w:r>
            <w:r>
              <w:rPr>
                <w:rFonts w:hint="eastAsia" w:ascii="仿宋" w:hAnsi="仿宋" w:eastAsia="仿宋" w:cs="仿宋"/>
                <w:color w:val="000000"/>
                <w:kern w:val="0"/>
                <w:sz w:val="32"/>
                <w:szCs w:val="32"/>
                <w:lang w:eastAsia="zh-CN"/>
              </w:rPr>
              <w:t>）</w:t>
            </w:r>
          </w:p>
        </w:tc>
        <w:tc>
          <w:tcPr>
            <w:tcW w:w="6289" w:type="dxa"/>
          </w:tcPr>
          <w:p>
            <w:pPr>
              <w:keepNext w:val="0"/>
              <w:keepLines w:val="0"/>
              <w:pageBreakBefore w:val="0"/>
              <w:kinsoku/>
              <w:wordWrap/>
              <w:overflowPunct/>
              <w:topLinePunct w:val="0"/>
              <w:autoSpaceDE/>
              <w:autoSpaceDN/>
              <w:bidi w:val="0"/>
              <w:adjustRightInd/>
              <w:snapToGrid/>
              <w:spacing w:line="240" w:lineRule="auto"/>
              <w:ind w:firstLine="650" w:firstLineChars="200"/>
              <w:textAlignment w:val="auto"/>
              <w:outlineLvl w:val="9"/>
              <w:rPr>
                <w:rFonts w:hint="eastAsia" w:ascii="仿宋" w:hAnsi="仿宋" w:eastAsia="仿宋" w:cs="仿宋"/>
                <w:b/>
                <w:kern w:val="0"/>
                <w:sz w:val="32"/>
                <w:szCs w:val="32"/>
                <w:vertAlign w:val="baseline"/>
              </w:rPr>
            </w:pPr>
            <w:r>
              <w:rPr>
                <w:rFonts w:hint="eastAsia" w:ascii="仿宋" w:hAnsi="仿宋" w:eastAsia="仿宋" w:cs="仿宋"/>
                <w:color w:val="000000"/>
                <w:sz w:val="32"/>
                <w:szCs w:val="32"/>
                <w:lang w:eastAsia="zh-CN"/>
              </w:rPr>
              <w:t>可能</w:t>
            </w:r>
            <w:r>
              <w:rPr>
                <w:rFonts w:hint="eastAsia" w:ascii="仿宋" w:hAnsi="仿宋" w:eastAsia="仿宋" w:cs="仿宋"/>
                <w:color w:val="000000"/>
                <w:sz w:val="32"/>
                <w:szCs w:val="32"/>
              </w:rPr>
              <w:t>造成3人以下死亡或10人以下重伤，或1000万元以下直接经济损失的事故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3"/>
          </w:tcPr>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kern w:val="0"/>
                <w:sz w:val="32"/>
                <w:szCs w:val="32"/>
                <w:vertAlign w:val="baseline"/>
              </w:rPr>
            </w:pPr>
            <w:r>
              <w:rPr>
                <w:rFonts w:hint="eastAsia" w:ascii="仿宋" w:hAnsi="仿宋" w:eastAsia="仿宋" w:cs="仿宋"/>
                <w:color w:val="000000"/>
                <w:sz w:val="32"/>
                <w:szCs w:val="32"/>
                <w:lang w:eastAsia="zh-CN"/>
              </w:rPr>
              <w:t>备注：上述数量表述中，“以上”含本数，“以下”不含本数。</w:t>
            </w:r>
          </w:p>
        </w:tc>
      </w:tr>
    </w:tbl>
    <w:p>
      <w:pPr>
        <w:pStyle w:val="4"/>
        <w:rPr>
          <w:rFonts w:hint="eastAsia" w:ascii="仿宋_GB2312" w:hAnsi="宋体" w:eastAsia="仿宋_GB2312"/>
          <w:b/>
          <w:kern w:val="0"/>
          <w:sz w:val="32"/>
          <w:szCs w:val="32"/>
        </w:rPr>
      </w:pPr>
    </w:p>
    <w:p>
      <w:pPr>
        <w:rPr>
          <w:rFonts w:hint="eastAsia" w:ascii="仿宋_GB2312" w:hAnsi="宋体" w:eastAsia="仿宋_GB2312"/>
          <w:b/>
          <w:kern w:val="0"/>
          <w:sz w:val="32"/>
          <w:szCs w:val="32"/>
        </w:rPr>
      </w:pPr>
    </w:p>
    <w:p>
      <w:pPr>
        <w:jc w:val="both"/>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附件10-3：</w:t>
      </w:r>
    </w:p>
    <w:p>
      <w:pPr>
        <w:jc w:val="center"/>
        <w:rPr>
          <w:rFonts w:hint="eastAsia" w:ascii="黑体" w:hAnsi="黑体" w:eastAsia="黑体" w:cs="黑体"/>
          <w:sz w:val="32"/>
          <w:szCs w:val="32"/>
        </w:rPr>
      </w:pPr>
      <w:r>
        <w:rPr>
          <w:rFonts w:hint="eastAsia" w:ascii="方正小标宋简体" w:hAnsi="方正小标宋简体" w:eastAsia="方正小标宋简体" w:cs="方正小标宋简体"/>
          <w:b w:val="0"/>
          <w:bCs w:val="0"/>
          <w:kern w:val="0"/>
          <w:sz w:val="44"/>
          <w:szCs w:val="44"/>
        </w:rPr>
        <w:t>分</w:t>
      </w:r>
      <w:r>
        <w:rPr>
          <w:rFonts w:hint="eastAsia" w:ascii="方正小标宋简体" w:hAnsi="方正小标宋简体" w:eastAsia="方正小标宋简体" w:cs="方正小标宋简体"/>
          <w:b w:val="0"/>
          <w:bCs w:val="0"/>
          <w:kern w:val="0"/>
          <w:sz w:val="44"/>
          <w:szCs w:val="44"/>
          <w:lang w:val="zh-CN"/>
        </w:rPr>
        <w:t>级</w:t>
      </w:r>
      <w:r>
        <w:rPr>
          <w:rFonts w:hint="eastAsia" w:ascii="方正小标宋简体" w:hAnsi="方正小标宋简体" w:eastAsia="方正小标宋简体" w:cs="方正小标宋简体"/>
          <w:b w:val="0"/>
          <w:bCs w:val="0"/>
          <w:kern w:val="0"/>
          <w:sz w:val="44"/>
          <w:szCs w:val="44"/>
        </w:rPr>
        <w:t>响应条件</w:t>
      </w:r>
    </w:p>
    <w:tbl>
      <w:tblPr>
        <w:tblStyle w:val="8"/>
        <w:tblpPr w:leftFromText="180" w:rightFromText="180" w:vertAnchor="text" w:horzAnchor="page" w:tblpX="1314" w:tblpY="839"/>
        <w:tblOverlap w:val="never"/>
        <w:tblW w:w="937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176"/>
        <w:gridCol w:w="2374"/>
        <w:gridCol w:w="2460"/>
        <w:gridCol w:w="236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2176" w:type="dxa"/>
            <w:tcBorders>
              <w:top w:val="single" w:color="000000" w:sz="12" w:space="0"/>
            </w:tcBorders>
            <w:tcMar>
              <w:top w:w="15" w:type="dxa"/>
              <w:left w:w="15" w:type="dxa"/>
              <w:right w:w="15" w:type="dxa"/>
            </w:tcMar>
            <w:vAlign w:val="center"/>
          </w:tcPr>
          <w:p>
            <w:pPr>
              <w:widowControl/>
              <w:jc w:val="center"/>
              <w:textAlignment w:val="center"/>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rPr>
              <w:t>四级响应</w:t>
            </w:r>
          </w:p>
        </w:tc>
        <w:tc>
          <w:tcPr>
            <w:tcW w:w="2374" w:type="dxa"/>
            <w:tcBorders>
              <w:top w:val="single" w:color="000000" w:sz="12" w:space="0"/>
            </w:tcBorders>
            <w:tcMar>
              <w:top w:w="15" w:type="dxa"/>
              <w:left w:w="15" w:type="dxa"/>
              <w:right w:w="15" w:type="dxa"/>
            </w:tcMar>
            <w:vAlign w:val="center"/>
          </w:tcPr>
          <w:p>
            <w:pPr>
              <w:widowControl/>
              <w:tabs>
                <w:tab w:val="left" w:pos="249"/>
                <w:tab w:val="center" w:pos="1233"/>
              </w:tabs>
              <w:jc w:val="center"/>
              <w:textAlignment w:val="center"/>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rPr>
              <w:t>三级响应</w:t>
            </w:r>
          </w:p>
        </w:tc>
        <w:tc>
          <w:tcPr>
            <w:tcW w:w="2460" w:type="dxa"/>
            <w:tcBorders>
              <w:top w:val="single" w:color="000000" w:sz="12" w:space="0"/>
            </w:tcBorders>
            <w:tcMar>
              <w:top w:w="15" w:type="dxa"/>
              <w:left w:w="15" w:type="dxa"/>
              <w:right w:w="15" w:type="dxa"/>
            </w:tcMar>
            <w:vAlign w:val="center"/>
          </w:tcPr>
          <w:p>
            <w:pPr>
              <w:widowControl/>
              <w:jc w:val="center"/>
              <w:textAlignment w:val="center"/>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rPr>
              <w:t>二级响应</w:t>
            </w:r>
          </w:p>
        </w:tc>
        <w:tc>
          <w:tcPr>
            <w:tcW w:w="2366" w:type="dxa"/>
            <w:tcBorders>
              <w:top w:val="single" w:color="000000" w:sz="12" w:space="0"/>
            </w:tcBorders>
            <w:tcMar>
              <w:top w:w="15" w:type="dxa"/>
              <w:left w:w="15" w:type="dxa"/>
              <w:right w:w="15" w:type="dxa"/>
            </w:tcMar>
            <w:vAlign w:val="center"/>
          </w:tcPr>
          <w:p>
            <w:pPr>
              <w:widowControl/>
              <w:tabs>
                <w:tab w:val="left" w:pos="225"/>
                <w:tab w:val="center" w:pos="1229"/>
              </w:tabs>
              <w:jc w:val="center"/>
              <w:textAlignment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lang w:val="en-US" w:eastAsia="zh-CN"/>
              </w:rPr>
              <w:t>一</w:t>
            </w:r>
            <w:r>
              <w:rPr>
                <w:rFonts w:hint="eastAsia" w:ascii="华文仿宋" w:hAnsi="华文仿宋" w:eastAsia="华文仿宋" w:cs="华文仿宋"/>
                <w:kern w:val="0"/>
                <w:sz w:val="32"/>
                <w:szCs w:val="32"/>
              </w:rPr>
              <w:t>级响应</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180" w:hRule="atLeast"/>
        </w:trPr>
        <w:tc>
          <w:tcPr>
            <w:tcW w:w="2176" w:type="dxa"/>
            <w:tcMar>
              <w:top w:w="15" w:type="dxa"/>
              <w:left w:w="15" w:type="dxa"/>
              <w:right w:w="15" w:type="dxa"/>
            </w:tcMar>
            <w:vAlign w:val="center"/>
          </w:tcPr>
          <w:p>
            <w:pPr>
              <w:widowControl/>
              <w:spacing w:line="440" w:lineRule="exact"/>
              <w:textAlignment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1.造成3人以下死亡、失联、被困，或危及3人以下生命安全，或10人以下中毒（重伤）的事故。</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val="en-US" w:eastAsia="zh-CN"/>
              </w:rPr>
              <w:t>县</w:t>
            </w:r>
            <w:r>
              <w:rPr>
                <w:rFonts w:hint="eastAsia" w:ascii="华文仿宋" w:hAnsi="华文仿宋" w:eastAsia="华文仿宋" w:cs="华文仿宋"/>
                <w:sz w:val="32"/>
                <w:szCs w:val="32"/>
              </w:rPr>
              <w:t>指挥部认为需要启动四级响应的其他情形。</w:t>
            </w:r>
          </w:p>
        </w:tc>
        <w:tc>
          <w:tcPr>
            <w:tcW w:w="2374" w:type="dxa"/>
            <w:tcMar>
              <w:top w:w="15" w:type="dxa"/>
              <w:left w:w="15" w:type="dxa"/>
              <w:right w:w="15" w:type="dxa"/>
            </w:tcMar>
            <w:vAlign w:val="center"/>
          </w:tcPr>
          <w:p>
            <w:pPr>
              <w:widowControl/>
              <w:spacing w:line="440" w:lineRule="exact"/>
              <w:textAlignment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1.造成3人以上10人以下死亡、失联、被困或危及3人以上10人以下生命安全，或30人以上50人以下中毒（重伤）的事故。</w:t>
            </w:r>
          </w:p>
          <w:p>
            <w:pPr>
              <w:widowControl/>
              <w:spacing w:line="440" w:lineRule="exact"/>
              <w:textAlignment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2.市指挥部认为需要启动三级响应的其他情形。</w:t>
            </w:r>
          </w:p>
        </w:tc>
        <w:tc>
          <w:tcPr>
            <w:tcW w:w="2460" w:type="dxa"/>
            <w:tcMar>
              <w:top w:w="15" w:type="dxa"/>
              <w:left w:w="15" w:type="dxa"/>
              <w:right w:w="15" w:type="dxa"/>
            </w:tcMar>
            <w:vAlign w:val="center"/>
          </w:tcPr>
          <w:p>
            <w:pPr>
              <w:widowControl/>
              <w:spacing w:line="440" w:lineRule="exact"/>
              <w:textAlignment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1.造成10人以上30人以下死亡、失联、被困或危及10人以上30人以下生命安全，或50人以上100人以下中毒（重伤）的事故。</w:t>
            </w:r>
          </w:p>
          <w:p>
            <w:pPr>
              <w:widowControl/>
              <w:spacing w:line="440" w:lineRule="exact"/>
              <w:textAlignment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2.超出市</w:t>
            </w:r>
            <w:r>
              <w:rPr>
                <w:rFonts w:hint="eastAsia" w:ascii="华文仿宋" w:hAnsi="华文仿宋" w:eastAsia="华文仿宋" w:cs="华文仿宋"/>
                <w:sz w:val="32"/>
                <w:szCs w:val="32"/>
                <w:lang w:val="en-US" w:eastAsia="zh-CN"/>
              </w:rPr>
              <w:t>校园安全</w:t>
            </w:r>
            <w:r>
              <w:rPr>
                <w:rFonts w:hint="eastAsia" w:ascii="华文仿宋" w:hAnsi="华文仿宋" w:eastAsia="华文仿宋" w:cs="华文仿宋"/>
                <w:sz w:val="32"/>
                <w:szCs w:val="32"/>
              </w:rPr>
              <w:t>应急处置能力的事故。</w:t>
            </w:r>
          </w:p>
          <w:p>
            <w:pPr>
              <w:pStyle w:val="2"/>
              <w:rPr>
                <w:rFonts w:hint="eastAsia" w:ascii="华文仿宋" w:hAnsi="华文仿宋" w:eastAsia="华文仿宋" w:cs="华文仿宋"/>
                <w:sz w:val="32"/>
                <w:szCs w:val="32"/>
              </w:rPr>
            </w:pPr>
          </w:p>
          <w:p>
            <w:pPr>
              <w:pStyle w:val="4"/>
              <w:rPr>
                <w:rFonts w:hint="eastAsia" w:ascii="华文仿宋" w:hAnsi="华文仿宋" w:eastAsia="华文仿宋" w:cs="华文仿宋"/>
                <w:sz w:val="32"/>
                <w:szCs w:val="32"/>
              </w:rPr>
            </w:pPr>
          </w:p>
        </w:tc>
        <w:tc>
          <w:tcPr>
            <w:tcW w:w="2366" w:type="dxa"/>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color w:val="000000"/>
                <w:sz w:val="32"/>
                <w:szCs w:val="32"/>
                <w:lang w:val="en-US" w:eastAsia="zh-CN"/>
              </w:rPr>
              <w:t>1</w:t>
            </w:r>
            <w:r>
              <w:rPr>
                <w:rFonts w:hint="eastAsia" w:ascii="华文仿宋" w:hAnsi="华文仿宋" w:eastAsia="华文仿宋" w:cs="华文仿宋"/>
                <w:kern w:val="2"/>
                <w:sz w:val="32"/>
                <w:szCs w:val="32"/>
                <w:lang w:val="en-US" w:eastAsia="zh-CN" w:bidi="ar-SA"/>
              </w:rPr>
              <w:t>.造成30人以上死亡（含失踪），或危及30人以上生命安全，或100人以上重伤（包括急性工业中毒，下同），或直接经济损失1亿元以上的事故。</w:t>
            </w:r>
          </w:p>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kern w:val="2"/>
                <w:sz w:val="32"/>
                <w:szCs w:val="32"/>
                <w:lang w:val="en-US" w:eastAsia="zh-CN" w:bidi="ar-SA"/>
              </w:rPr>
              <w:t>2.或从事故造成涉险人员数量初判，可能达到特别重大事故、抢险救援难度很大的事故</w:t>
            </w:r>
          </w:p>
        </w:tc>
      </w:tr>
    </w:tbl>
    <w:p>
      <w:pPr>
        <w:rPr>
          <w:rFonts w:hint="eastAsia"/>
        </w:rPr>
      </w:pP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b/>
          <w:kern w:val="0"/>
          <w:sz w:val="32"/>
          <w:szCs w:val="32"/>
        </w:rPr>
      </w:pPr>
    </w:p>
    <w:p>
      <w:pPr>
        <w:keepNext w:val="0"/>
        <w:keepLines w:val="0"/>
        <w:pageBreakBefore w:val="0"/>
        <w:kinsoku/>
        <w:wordWrap/>
        <w:overflowPunct/>
        <w:topLinePunct w:val="0"/>
        <w:bidi w:val="0"/>
        <w:adjustRightInd/>
        <w:snapToGrid/>
        <w:spacing w:line="240" w:lineRule="auto"/>
        <w:textAlignment w:val="auto"/>
        <w:rPr>
          <w:sz w:val="32"/>
          <w:szCs w:val="32"/>
        </w:rPr>
      </w:pPr>
    </w:p>
    <w:sectPr>
      <w:footerReference r:id="rId3" w:type="default"/>
      <w:pgSz w:w="11906" w:h="16838"/>
      <w:pgMar w:top="1587" w:right="1587" w:bottom="1474" w:left="1587" w:header="851" w:footer="992" w:gutter="0"/>
      <w:pgNumType w:fmt="numberInDash" w:start="1"/>
      <w:cols w:space="720" w:num="1"/>
      <w:rtlGutter w:val="0"/>
      <w:docGrid w:type="linesAndChars" w:linePitch="315" w:charSpace="11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Segoe Print"/>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422"/>
        <w:tab w:val="clear" w:pos="4153"/>
      </w:tabs>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t>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t>　　　　　　　　　　　　　　　　　　　　　　　　　　　　　　　　　　　　　　</w:t>
                    </w:r>
                  </w:p>
                </w:txbxContent>
              </v:textbox>
            </v:shape>
          </w:pict>
        </mc:Fallback>
      </mc:AlternateContent>
    </w: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6"/>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04F85"/>
    <w:multiLevelType w:val="singleLevel"/>
    <w:tmpl w:val="05204F85"/>
    <w:lvl w:ilvl="0" w:tentative="0">
      <w:start w:val="1"/>
      <w:numFmt w:val="decimal"/>
      <w:suff w:val="nothing"/>
      <w:lvlText w:val="（%1）"/>
      <w:lvlJc w:val="left"/>
      <w:rPr>
        <w:rFonts w:cs="Times New Roman"/>
      </w:rPr>
    </w:lvl>
  </w:abstractNum>
  <w:abstractNum w:abstractNumId="1">
    <w:nsid w:val="3F59BA17"/>
    <w:multiLevelType w:val="singleLevel"/>
    <w:tmpl w:val="3F59BA17"/>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ZDU1MWMwNjE4NDEzZjZiYmRmOWY2YjNjOWZjZTQifQ=="/>
  </w:docVars>
  <w:rsids>
    <w:rsidRoot w:val="47301E00"/>
    <w:rsid w:val="0D151F3D"/>
    <w:rsid w:val="12536EE1"/>
    <w:rsid w:val="14A13F64"/>
    <w:rsid w:val="14B11E07"/>
    <w:rsid w:val="16487DA4"/>
    <w:rsid w:val="17125C47"/>
    <w:rsid w:val="1B0216CE"/>
    <w:rsid w:val="22FA592B"/>
    <w:rsid w:val="33652F9A"/>
    <w:rsid w:val="34271014"/>
    <w:rsid w:val="39405F86"/>
    <w:rsid w:val="39DE7A79"/>
    <w:rsid w:val="3B4F0487"/>
    <w:rsid w:val="40FA554E"/>
    <w:rsid w:val="463742E5"/>
    <w:rsid w:val="47301E00"/>
    <w:rsid w:val="51E15585"/>
    <w:rsid w:val="534A4153"/>
    <w:rsid w:val="56211839"/>
    <w:rsid w:val="57434BD9"/>
    <w:rsid w:val="59DB3B41"/>
    <w:rsid w:val="5C9040BD"/>
    <w:rsid w:val="5CDA330F"/>
    <w:rsid w:val="5E455BB7"/>
    <w:rsid w:val="61A64652"/>
    <w:rsid w:val="62E444BE"/>
    <w:rsid w:val="6DBE56C6"/>
    <w:rsid w:val="737D400A"/>
    <w:rsid w:val="749971BE"/>
    <w:rsid w:val="783C09ED"/>
    <w:rsid w:val="78EB0A0B"/>
    <w:rsid w:val="7EF60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4"/>
    <w:qFormat/>
    <w:uiPriority w:val="99"/>
    <w:pPr>
      <w:widowControl/>
      <w:ind w:firstLine="200" w:firstLineChars="200"/>
      <w:jc w:val="left"/>
    </w:pPr>
    <w:rPr>
      <w:rFonts w:cs="Calibri"/>
      <w:kern w:val="0"/>
      <w:sz w:val="24"/>
    </w:rPr>
  </w:style>
  <w:style w:type="paragraph" w:customStyle="1" w:styleId="3">
    <w:name w:val="正文文本缩进1"/>
    <w:basedOn w:val="1"/>
    <w:qFormat/>
    <w:uiPriority w:val="99"/>
    <w:pPr>
      <w:ind w:left="200" w:leftChars="200"/>
    </w:pPr>
  </w:style>
  <w:style w:type="paragraph" w:styleId="4">
    <w:name w:val="Normal (Web)"/>
    <w:basedOn w:val="1"/>
    <w:next w:val="1"/>
    <w:qFormat/>
    <w:uiPriority w:val="99"/>
    <w:pPr>
      <w:jc w:val="left"/>
    </w:pPr>
    <w:rPr>
      <w:kern w:val="0"/>
      <w:sz w:val="24"/>
    </w:rPr>
  </w:style>
  <w:style w:type="paragraph" w:styleId="5">
    <w:name w:val="Body Text"/>
    <w:basedOn w:val="1"/>
    <w:qFormat/>
    <w:uiPriority w:val="1"/>
    <w:rPr>
      <w:rFonts w:ascii="宋体" w:hAnsi="宋体" w:eastAsia="宋体" w:cs="宋体"/>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9117</Words>
  <Characters>9366</Characters>
  <Lines>0</Lines>
  <Paragraphs>0</Paragraphs>
  <TotalTime>5</TotalTime>
  <ScaleCrop>false</ScaleCrop>
  <LinksUpToDate>false</LinksUpToDate>
  <CharactersWithSpaces>9673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2020-07-15T12:55:00Z</dcterms:created>
  <dc:creator>Lenovo</dc:creator>
  <cp:lastModifiedBy></cp:lastModifiedBy>
  <dcterms:modified xsi:type="dcterms:W3CDTF">2023-11-02T09:32:52Z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FD717EF4B764449FA0C76142190530DC</vt:lpwstr>
  </property>
</Properties>
</file>